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20B" w:rsidRPr="00621C12" w:rsidRDefault="00232671">
      <w:pPr>
        <w:widowControl/>
        <w:spacing w:line="560" w:lineRule="exact"/>
        <w:jc w:val="center"/>
        <w:rPr>
          <w:rFonts w:ascii="Times New Roman" w:eastAsia="黑体" w:hAnsi="Times New Roman" w:cs="Times New Roman"/>
          <w:b/>
          <w:sz w:val="44"/>
          <w:szCs w:val="44"/>
        </w:rPr>
      </w:pPr>
      <w:r w:rsidRPr="00621C12">
        <w:rPr>
          <w:rFonts w:ascii="Times New Roman" w:eastAsia="黑体" w:hAnsi="黑体" w:cs="Times New Roman"/>
          <w:b/>
          <w:sz w:val="44"/>
          <w:szCs w:val="44"/>
        </w:rPr>
        <w:t>生命科学学院关于开展本科生</w:t>
      </w:r>
      <w:r w:rsidR="000670E4" w:rsidRPr="00621C12">
        <w:rPr>
          <w:rFonts w:ascii="Times New Roman" w:eastAsia="黑体" w:hAnsi="黑体" w:cs="Times New Roman"/>
          <w:b/>
          <w:sz w:val="44"/>
          <w:szCs w:val="44"/>
        </w:rPr>
        <w:t>学</w:t>
      </w:r>
      <w:r w:rsidR="002C17BA" w:rsidRPr="00621C12">
        <w:rPr>
          <w:rFonts w:ascii="Times New Roman" w:eastAsia="黑体" w:hAnsi="黑体" w:cs="Times New Roman"/>
          <w:b/>
          <w:sz w:val="44"/>
          <w:szCs w:val="44"/>
        </w:rPr>
        <w:t>业</w:t>
      </w:r>
      <w:r w:rsidRPr="00621C12">
        <w:rPr>
          <w:rFonts w:ascii="Times New Roman" w:eastAsia="黑体" w:hAnsi="黑体" w:cs="Times New Roman"/>
          <w:b/>
          <w:sz w:val="44"/>
          <w:szCs w:val="44"/>
        </w:rPr>
        <w:t>导师制的</w:t>
      </w:r>
    </w:p>
    <w:p w:rsidR="00FA320B" w:rsidRPr="00621C12" w:rsidRDefault="00232671">
      <w:pPr>
        <w:widowControl/>
        <w:spacing w:line="560" w:lineRule="exact"/>
        <w:jc w:val="center"/>
        <w:rPr>
          <w:rFonts w:ascii="Times New Roman" w:eastAsia="黑体" w:hAnsi="Times New Roman" w:cs="Times New Roman"/>
          <w:b/>
          <w:sz w:val="44"/>
          <w:szCs w:val="44"/>
        </w:rPr>
      </w:pPr>
      <w:r w:rsidRPr="00621C12">
        <w:rPr>
          <w:rFonts w:ascii="Times New Roman" w:eastAsia="黑体" w:hAnsi="黑体" w:cs="Times New Roman"/>
          <w:b/>
          <w:sz w:val="44"/>
          <w:szCs w:val="44"/>
        </w:rPr>
        <w:t>实施办法（试行）</w:t>
      </w:r>
    </w:p>
    <w:p w:rsidR="00FA320B" w:rsidRPr="00621C12" w:rsidRDefault="00232671">
      <w:pPr>
        <w:widowControl/>
        <w:spacing w:line="560" w:lineRule="exact"/>
        <w:jc w:val="center"/>
        <w:rPr>
          <w:rFonts w:ascii="Times New Roman" w:eastAsia="黑体" w:hAnsi="Times New Roman" w:cs="Times New Roman"/>
          <w:b/>
          <w:sz w:val="44"/>
          <w:szCs w:val="44"/>
        </w:rPr>
      </w:pPr>
      <w:r w:rsidRPr="00621C12">
        <w:rPr>
          <w:rFonts w:ascii="Times New Roman" w:eastAsia="黑体" w:hAnsi="黑体" w:cs="Times New Roman"/>
          <w:b/>
          <w:sz w:val="44"/>
          <w:szCs w:val="44"/>
        </w:rPr>
        <w:t>（</w:t>
      </w:r>
      <w:r w:rsidR="008A558B" w:rsidRPr="00621C12">
        <w:rPr>
          <w:rFonts w:ascii="Times New Roman" w:eastAsia="黑体" w:hAnsi="Times New Roman" w:cs="Times New Roman"/>
          <w:b/>
          <w:sz w:val="44"/>
          <w:szCs w:val="44"/>
        </w:rPr>
        <w:t>201</w:t>
      </w:r>
      <w:r w:rsidR="008A558B">
        <w:rPr>
          <w:rFonts w:ascii="Times New Roman" w:eastAsia="黑体" w:hAnsi="Times New Roman" w:cs="Times New Roman"/>
          <w:b/>
          <w:sz w:val="44"/>
          <w:szCs w:val="44"/>
        </w:rPr>
        <w:t>9</w:t>
      </w:r>
      <w:r w:rsidRPr="00621C12">
        <w:rPr>
          <w:rFonts w:ascii="Times New Roman" w:eastAsia="黑体" w:hAnsi="黑体" w:cs="Times New Roman"/>
          <w:b/>
          <w:sz w:val="44"/>
          <w:szCs w:val="44"/>
        </w:rPr>
        <w:t>年</w:t>
      </w:r>
      <w:r w:rsidR="008A558B">
        <w:rPr>
          <w:rFonts w:ascii="Times New Roman" w:eastAsia="黑体" w:hAnsi="Times New Roman" w:cs="Times New Roman"/>
          <w:b/>
          <w:sz w:val="44"/>
          <w:szCs w:val="44"/>
        </w:rPr>
        <w:t>4</w:t>
      </w:r>
      <w:r w:rsidRPr="00621C12">
        <w:rPr>
          <w:rFonts w:ascii="Times New Roman" w:eastAsia="黑体" w:hAnsi="黑体" w:cs="Times New Roman"/>
          <w:b/>
          <w:sz w:val="44"/>
          <w:szCs w:val="44"/>
        </w:rPr>
        <w:t>月修订）</w:t>
      </w:r>
    </w:p>
    <w:p w:rsidR="00FA320B" w:rsidRPr="00621C12" w:rsidRDefault="00FA320B">
      <w:pPr>
        <w:widowControl/>
        <w:spacing w:line="560" w:lineRule="exact"/>
        <w:jc w:val="center"/>
        <w:rPr>
          <w:rFonts w:ascii="Times New Roman" w:eastAsia="黑体" w:hAnsi="Times New Roman" w:cs="Times New Roman"/>
          <w:bCs/>
          <w:iCs/>
          <w:sz w:val="28"/>
          <w:szCs w:val="32"/>
        </w:rPr>
      </w:pPr>
    </w:p>
    <w:p w:rsidR="00FA320B" w:rsidRPr="001B40D4" w:rsidRDefault="002C17BA" w:rsidP="001B40D4">
      <w:pPr>
        <w:ind w:firstLineChars="200" w:firstLine="544"/>
        <w:rPr>
          <w:rFonts w:ascii="Times New Roman" w:eastAsia="黑体" w:hAnsi="黑体" w:cs="Times New Roman"/>
          <w:color w:val="000000"/>
          <w:spacing w:val="-4"/>
          <w:sz w:val="28"/>
          <w:szCs w:val="28"/>
        </w:rPr>
      </w:pPr>
      <w:r w:rsidRPr="00621C12">
        <w:rPr>
          <w:rFonts w:ascii="Times New Roman" w:eastAsia="黑体" w:hAnsi="黑体" w:cs="Times New Roman"/>
          <w:color w:val="000000"/>
          <w:spacing w:val="-4"/>
          <w:sz w:val="28"/>
          <w:szCs w:val="28"/>
        </w:rPr>
        <w:t>学业导师制度是指教师</w:t>
      </w:r>
      <w:r w:rsidR="00370419" w:rsidRPr="00621C12">
        <w:rPr>
          <w:rFonts w:ascii="Times New Roman" w:eastAsia="黑体" w:hAnsi="黑体" w:cs="Times New Roman"/>
          <w:color w:val="000000"/>
          <w:spacing w:val="-4"/>
          <w:sz w:val="28"/>
          <w:szCs w:val="28"/>
        </w:rPr>
        <w:t>对本科生的道德情操和学习科研进行经常性针对指导，引导其尽快适应大学学习和生活、提高专业素养、培养科研兴趣，加大我校高层次</w:t>
      </w:r>
      <w:r w:rsidR="00641060" w:rsidRPr="00621C12">
        <w:rPr>
          <w:rFonts w:ascii="Times New Roman" w:eastAsia="黑体" w:hAnsi="黑体" w:cs="Times New Roman"/>
          <w:color w:val="000000"/>
          <w:spacing w:val="-4"/>
          <w:sz w:val="28"/>
          <w:szCs w:val="28"/>
        </w:rPr>
        <w:t>生物</w:t>
      </w:r>
      <w:r w:rsidR="00370419" w:rsidRPr="00621C12">
        <w:rPr>
          <w:rFonts w:ascii="Times New Roman" w:eastAsia="黑体" w:hAnsi="黑体" w:cs="Times New Roman"/>
          <w:color w:val="000000"/>
          <w:spacing w:val="-4"/>
          <w:sz w:val="28"/>
          <w:szCs w:val="28"/>
        </w:rPr>
        <w:t>人才的培养力度。学业导师制度旨在为本科生的教育培养营造更好的环境和平台，</w:t>
      </w:r>
      <w:r w:rsidR="001B40D4" w:rsidRPr="001B40D4">
        <w:rPr>
          <w:rFonts w:ascii="Times New Roman" w:eastAsia="黑体" w:hAnsi="黑体" w:cs="Times New Roman"/>
          <w:color w:val="000000"/>
          <w:spacing w:val="-4"/>
          <w:sz w:val="28"/>
          <w:szCs w:val="28"/>
        </w:rPr>
        <w:t>是我院本科生培养阶段构建全员、全方位、全过程育人模式的一项重要举措</w:t>
      </w:r>
      <w:r w:rsidR="00370419" w:rsidRPr="00621C12">
        <w:rPr>
          <w:rFonts w:ascii="Times New Roman" w:eastAsia="黑体" w:hAnsi="黑体" w:cs="Times New Roman"/>
          <w:color w:val="000000"/>
          <w:spacing w:val="-4"/>
          <w:sz w:val="28"/>
          <w:szCs w:val="28"/>
        </w:rPr>
        <w:t>。</w:t>
      </w:r>
    </w:p>
    <w:p w:rsidR="00370850" w:rsidRPr="00776206" w:rsidRDefault="00370850" w:rsidP="001B40D4">
      <w:pPr>
        <w:spacing w:line="560" w:lineRule="exact"/>
        <w:ind w:firstLineChars="200" w:firstLine="544"/>
        <w:rPr>
          <w:rFonts w:ascii="Times New Roman" w:eastAsia="黑体" w:hAnsi="黑体" w:cs="Times New Roman"/>
          <w:color w:val="000000"/>
          <w:spacing w:val="-4"/>
          <w:sz w:val="28"/>
          <w:szCs w:val="28"/>
        </w:rPr>
      </w:pPr>
    </w:p>
    <w:p w:rsidR="00FA320B" w:rsidRPr="00621C12" w:rsidRDefault="00232671" w:rsidP="00743CD9">
      <w:pPr>
        <w:spacing w:line="560" w:lineRule="exact"/>
        <w:jc w:val="left"/>
        <w:rPr>
          <w:rFonts w:ascii="Times New Roman" w:eastAsia="黑体" w:hAnsi="Times New Roman" w:cs="Times New Roman"/>
          <w:b/>
          <w:sz w:val="28"/>
          <w:szCs w:val="28"/>
        </w:rPr>
      </w:pPr>
      <w:r w:rsidRPr="00621C12">
        <w:rPr>
          <w:rFonts w:ascii="Times New Roman" w:eastAsia="黑体" w:hAnsi="黑体" w:cs="Times New Roman"/>
          <w:b/>
          <w:sz w:val="28"/>
          <w:szCs w:val="28"/>
        </w:rPr>
        <w:t>第一条</w:t>
      </w:r>
      <w:r w:rsidRPr="00621C12">
        <w:rPr>
          <w:rFonts w:ascii="Times New Roman" w:eastAsia="黑体" w:hAnsi="Times New Roman" w:cs="Times New Roman"/>
          <w:b/>
          <w:sz w:val="28"/>
          <w:szCs w:val="28"/>
        </w:rPr>
        <w:t xml:space="preserve">  </w:t>
      </w:r>
      <w:r w:rsidRPr="00621C12">
        <w:rPr>
          <w:rFonts w:ascii="Times New Roman" w:eastAsia="黑体" w:hAnsi="黑体" w:cs="Times New Roman"/>
          <w:b/>
          <w:sz w:val="28"/>
          <w:szCs w:val="28"/>
        </w:rPr>
        <w:t>总则</w:t>
      </w:r>
    </w:p>
    <w:p w:rsidR="00FA320B" w:rsidRPr="00621C12" w:rsidRDefault="00232671" w:rsidP="00370419">
      <w:pPr>
        <w:spacing w:line="560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  <w:r w:rsidRPr="00621C12">
        <w:rPr>
          <w:rFonts w:ascii="Times New Roman" w:eastAsia="黑体" w:hAnsi="Times New Roman" w:cs="Times New Roman"/>
          <w:sz w:val="28"/>
          <w:szCs w:val="28"/>
        </w:rPr>
        <w:t>1</w:t>
      </w:r>
      <w:r w:rsidR="006B65DE" w:rsidRPr="00621C12">
        <w:rPr>
          <w:rFonts w:ascii="Times New Roman" w:eastAsia="黑体" w:hAnsi="黑体" w:cs="Times New Roman"/>
          <w:sz w:val="28"/>
          <w:szCs w:val="28"/>
        </w:rPr>
        <w:t>、本科生</w:t>
      </w:r>
      <w:r w:rsidR="00C20FFA" w:rsidRPr="00621C12">
        <w:rPr>
          <w:rFonts w:ascii="Times New Roman" w:eastAsia="黑体" w:hAnsi="黑体" w:cs="Times New Roman"/>
          <w:sz w:val="28"/>
          <w:szCs w:val="28"/>
        </w:rPr>
        <w:t>学业</w:t>
      </w:r>
      <w:r w:rsidRPr="00621C12">
        <w:rPr>
          <w:rFonts w:ascii="Times New Roman" w:eastAsia="黑体" w:hAnsi="黑体" w:cs="Times New Roman"/>
          <w:sz w:val="28"/>
          <w:szCs w:val="28"/>
        </w:rPr>
        <w:t>导师制</w:t>
      </w:r>
      <w:r w:rsidR="002665E4" w:rsidRPr="00621C12">
        <w:rPr>
          <w:rFonts w:ascii="Times New Roman" w:eastAsia="黑体" w:hAnsi="黑体" w:cs="Times New Roman"/>
          <w:sz w:val="28"/>
          <w:szCs w:val="28"/>
        </w:rPr>
        <w:t>将贯穿本科四年。</w:t>
      </w:r>
      <w:r w:rsidR="00486363" w:rsidRPr="00621C12">
        <w:rPr>
          <w:rFonts w:ascii="Times New Roman" w:eastAsia="黑体" w:hAnsi="黑体" w:cs="Times New Roman"/>
          <w:sz w:val="28"/>
          <w:szCs w:val="28"/>
        </w:rPr>
        <w:t>生命科学学院</w:t>
      </w:r>
      <w:r w:rsidR="006B65DE" w:rsidRPr="00621C12">
        <w:rPr>
          <w:rFonts w:ascii="Times New Roman" w:eastAsia="黑体" w:hAnsi="黑体" w:cs="Times New Roman"/>
          <w:sz w:val="28"/>
          <w:szCs w:val="28"/>
        </w:rPr>
        <w:t>全体本科生</w:t>
      </w:r>
      <w:r w:rsidRPr="00621C12">
        <w:rPr>
          <w:rFonts w:ascii="Times New Roman" w:eastAsia="黑体" w:hAnsi="黑体" w:cs="Times New Roman"/>
          <w:sz w:val="28"/>
          <w:szCs w:val="28"/>
        </w:rPr>
        <w:t>必须参加</w:t>
      </w:r>
      <w:r w:rsidR="000B31A6" w:rsidRPr="00621C12">
        <w:rPr>
          <w:rFonts w:ascii="Times New Roman" w:eastAsia="黑体" w:hAnsi="黑体" w:cs="Times New Roman"/>
          <w:sz w:val="28"/>
          <w:szCs w:val="28"/>
        </w:rPr>
        <w:t>。</w:t>
      </w:r>
    </w:p>
    <w:p w:rsidR="00FA320B" w:rsidRPr="00621C12" w:rsidRDefault="00232671" w:rsidP="00370419">
      <w:pPr>
        <w:spacing w:line="560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  <w:r w:rsidRPr="00621C12">
        <w:rPr>
          <w:rFonts w:ascii="Times New Roman" w:eastAsia="黑体" w:hAnsi="Times New Roman" w:cs="Times New Roman"/>
          <w:sz w:val="28"/>
          <w:szCs w:val="28"/>
        </w:rPr>
        <w:t>2</w:t>
      </w:r>
      <w:r w:rsidR="00DA1E57" w:rsidRPr="00621C12">
        <w:rPr>
          <w:rFonts w:ascii="Times New Roman" w:eastAsia="黑体" w:hAnsi="黑体" w:cs="Times New Roman"/>
          <w:sz w:val="28"/>
          <w:szCs w:val="28"/>
        </w:rPr>
        <w:t>、</w:t>
      </w:r>
      <w:r w:rsidRPr="00621C12">
        <w:rPr>
          <w:rFonts w:ascii="Times New Roman" w:eastAsia="黑体" w:hAnsi="黑体" w:cs="Times New Roman"/>
          <w:sz w:val="28"/>
          <w:szCs w:val="28"/>
        </w:rPr>
        <w:t>导师确定之后</w:t>
      </w:r>
      <w:r w:rsidR="00875DE8" w:rsidRPr="00621C12">
        <w:rPr>
          <w:rFonts w:ascii="Times New Roman" w:eastAsia="黑体" w:hAnsi="黑体" w:cs="Times New Roman"/>
          <w:sz w:val="28"/>
          <w:szCs w:val="28"/>
        </w:rPr>
        <w:t>，</w:t>
      </w:r>
      <w:r w:rsidRPr="00621C12">
        <w:rPr>
          <w:rFonts w:ascii="Times New Roman" w:eastAsia="黑体" w:hAnsi="黑体" w:cs="Times New Roman"/>
          <w:sz w:val="28"/>
          <w:szCs w:val="28"/>
        </w:rPr>
        <w:t>两年内原则上不再更改</w:t>
      </w:r>
      <w:r w:rsidR="00B81E05" w:rsidRPr="00621C12">
        <w:rPr>
          <w:rFonts w:ascii="Times New Roman" w:eastAsia="黑体" w:hAnsi="黑体" w:cs="Times New Roman"/>
          <w:sz w:val="28"/>
          <w:szCs w:val="28"/>
        </w:rPr>
        <w:t>。</w:t>
      </w:r>
      <w:r w:rsidRPr="00621C12">
        <w:rPr>
          <w:rFonts w:ascii="Times New Roman" w:eastAsia="黑体" w:hAnsi="黑体" w:cs="Times New Roman"/>
          <w:sz w:val="28"/>
          <w:szCs w:val="28"/>
        </w:rPr>
        <w:t>如导师因特殊原因不能继续指导，或未能按本规定履行导师职责，或学生有特殊原因需更换导师的，视情况另行更换导师，并备案</w:t>
      </w:r>
      <w:r w:rsidR="00F145E9" w:rsidRPr="00621C12">
        <w:rPr>
          <w:rFonts w:ascii="Times New Roman" w:eastAsia="黑体" w:hAnsi="黑体" w:cs="Times New Roman"/>
          <w:sz w:val="28"/>
          <w:szCs w:val="28"/>
        </w:rPr>
        <w:t>。</w:t>
      </w:r>
    </w:p>
    <w:p w:rsidR="00FA320B" w:rsidRPr="00621C12" w:rsidRDefault="00232671" w:rsidP="00370419">
      <w:pPr>
        <w:spacing w:line="560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  <w:r w:rsidRPr="00621C12">
        <w:rPr>
          <w:rFonts w:ascii="Times New Roman" w:eastAsia="黑体" w:hAnsi="Times New Roman" w:cs="Times New Roman"/>
          <w:sz w:val="28"/>
          <w:szCs w:val="28"/>
        </w:rPr>
        <w:t>3</w:t>
      </w:r>
      <w:r w:rsidRPr="00621C12">
        <w:rPr>
          <w:rFonts w:ascii="Times New Roman" w:eastAsia="黑体" w:hAnsi="黑体" w:cs="Times New Roman"/>
          <w:sz w:val="28"/>
          <w:szCs w:val="28"/>
        </w:rPr>
        <w:t>、申请导师变更的，原则上不可以调整至名额用满的导师，确有需要的，可以由学生本人提交书面申请，并由接收导师签名确认后方可转至该导师处。</w:t>
      </w:r>
    </w:p>
    <w:p w:rsidR="00370850" w:rsidRPr="00621C12" w:rsidRDefault="00370850" w:rsidP="00370419">
      <w:pPr>
        <w:spacing w:line="560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</w:p>
    <w:p w:rsidR="00FA320B" w:rsidRPr="00621C12" w:rsidRDefault="00232671" w:rsidP="00743CD9">
      <w:pPr>
        <w:spacing w:line="560" w:lineRule="exact"/>
        <w:rPr>
          <w:rFonts w:ascii="Times New Roman" w:eastAsia="黑体" w:hAnsi="Times New Roman" w:cs="Times New Roman"/>
          <w:b/>
          <w:sz w:val="28"/>
          <w:szCs w:val="28"/>
        </w:rPr>
      </w:pPr>
      <w:r w:rsidRPr="00621C12">
        <w:rPr>
          <w:rFonts w:ascii="Times New Roman" w:eastAsia="黑体" w:hAnsi="黑体" w:cs="Times New Roman"/>
          <w:b/>
          <w:sz w:val="28"/>
          <w:szCs w:val="28"/>
        </w:rPr>
        <w:t>第二条</w:t>
      </w:r>
      <w:r w:rsidRPr="00621C12">
        <w:rPr>
          <w:rFonts w:ascii="Times New Roman" w:eastAsia="黑体" w:hAnsi="Times New Roman" w:cs="Times New Roman"/>
          <w:b/>
          <w:sz w:val="28"/>
          <w:szCs w:val="28"/>
        </w:rPr>
        <w:t xml:space="preserve">  </w:t>
      </w:r>
      <w:r w:rsidRPr="00621C12">
        <w:rPr>
          <w:rFonts w:ascii="Times New Roman" w:eastAsia="黑体" w:hAnsi="黑体" w:cs="Times New Roman"/>
          <w:b/>
          <w:sz w:val="28"/>
          <w:szCs w:val="28"/>
        </w:rPr>
        <w:t>本科生</w:t>
      </w:r>
      <w:r w:rsidR="00B417CA" w:rsidRPr="00621C12">
        <w:rPr>
          <w:rFonts w:ascii="Times New Roman" w:eastAsia="黑体" w:hAnsi="黑体" w:cs="Times New Roman"/>
          <w:b/>
          <w:sz w:val="28"/>
          <w:szCs w:val="28"/>
        </w:rPr>
        <w:t>学业</w:t>
      </w:r>
      <w:r w:rsidRPr="00621C12">
        <w:rPr>
          <w:rFonts w:ascii="Times New Roman" w:eastAsia="黑体" w:hAnsi="黑体" w:cs="Times New Roman"/>
          <w:b/>
          <w:sz w:val="28"/>
          <w:szCs w:val="28"/>
        </w:rPr>
        <w:t>导师任职条件及聘任办法</w:t>
      </w:r>
    </w:p>
    <w:p w:rsidR="008A08DD" w:rsidRPr="00621C12" w:rsidRDefault="00232671" w:rsidP="00370419">
      <w:pPr>
        <w:spacing w:line="560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  <w:r w:rsidRPr="00621C12">
        <w:rPr>
          <w:rFonts w:ascii="Times New Roman" w:eastAsia="黑体" w:hAnsi="Times New Roman" w:cs="Times New Roman"/>
          <w:sz w:val="28"/>
          <w:szCs w:val="28"/>
        </w:rPr>
        <w:t>1</w:t>
      </w:r>
      <w:r w:rsidRPr="00621C12">
        <w:rPr>
          <w:rFonts w:ascii="Times New Roman" w:eastAsia="黑体" w:hAnsi="黑体" w:cs="Times New Roman"/>
          <w:sz w:val="28"/>
          <w:szCs w:val="28"/>
        </w:rPr>
        <w:t>、学院</w:t>
      </w:r>
      <w:r w:rsidR="00D73A5D" w:rsidRPr="00621C12">
        <w:rPr>
          <w:rFonts w:ascii="Times New Roman" w:eastAsia="黑体" w:hAnsi="黑体" w:cs="Times New Roman"/>
          <w:sz w:val="28"/>
          <w:szCs w:val="28"/>
        </w:rPr>
        <w:t>教师系列</w:t>
      </w:r>
      <w:r w:rsidRPr="00621C12">
        <w:rPr>
          <w:rFonts w:ascii="Times New Roman" w:eastAsia="黑体" w:hAnsi="黑体" w:cs="Times New Roman"/>
          <w:sz w:val="28"/>
          <w:szCs w:val="28"/>
        </w:rPr>
        <w:t>在编在岗教师均要</w:t>
      </w:r>
      <w:r w:rsidR="00D73A5D" w:rsidRPr="00621C12">
        <w:rPr>
          <w:rFonts w:ascii="Times New Roman" w:eastAsia="黑体" w:hAnsi="黑体" w:cs="Times New Roman"/>
          <w:sz w:val="28"/>
          <w:szCs w:val="28"/>
        </w:rPr>
        <w:t>担任本科生</w:t>
      </w:r>
      <w:r w:rsidRPr="00621C12">
        <w:rPr>
          <w:rFonts w:ascii="Times New Roman" w:eastAsia="黑体" w:hAnsi="黑体" w:cs="Times New Roman"/>
          <w:sz w:val="28"/>
          <w:szCs w:val="28"/>
        </w:rPr>
        <w:t>导师。</w:t>
      </w:r>
      <w:r w:rsidR="00C20FFA" w:rsidRPr="00621C12">
        <w:rPr>
          <w:rFonts w:ascii="Times New Roman" w:eastAsia="黑体" w:hAnsi="黑体" w:cs="Times New Roman"/>
          <w:sz w:val="28"/>
          <w:szCs w:val="28"/>
        </w:rPr>
        <w:t>无</w:t>
      </w:r>
      <w:r w:rsidR="00843B23" w:rsidRPr="00621C12">
        <w:rPr>
          <w:rFonts w:ascii="Times New Roman" w:eastAsia="黑体" w:hAnsi="黑体" w:cs="Times New Roman"/>
          <w:sz w:val="28"/>
          <w:szCs w:val="28"/>
        </w:rPr>
        <w:t>正当理由不得拒绝担任</w:t>
      </w:r>
      <w:r w:rsidR="00FD14BA" w:rsidRPr="00621C12">
        <w:rPr>
          <w:rFonts w:ascii="Times New Roman" w:eastAsia="黑体" w:hAnsi="黑体" w:cs="Times New Roman"/>
          <w:sz w:val="28"/>
          <w:szCs w:val="28"/>
        </w:rPr>
        <w:t>导师。</w:t>
      </w:r>
    </w:p>
    <w:p w:rsidR="00FA320B" w:rsidRPr="00621C12" w:rsidRDefault="00232671" w:rsidP="00370419">
      <w:pPr>
        <w:spacing w:line="560" w:lineRule="exact"/>
        <w:ind w:firstLineChars="200" w:firstLine="560"/>
        <w:rPr>
          <w:rFonts w:ascii="Times New Roman" w:eastAsia="黑体" w:hAnsi="Times New Roman" w:cs="Times New Roman"/>
          <w:bCs/>
          <w:iCs/>
          <w:sz w:val="28"/>
          <w:szCs w:val="28"/>
        </w:rPr>
      </w:pPr>
      <w:r w:rsidRPr="00621C12">
        <w:rPr>
          <w:rFonts w:ascii="Times New Roman" w:eastAsia="黑体" w:hAnsi="Times New Roman" w:cs="Times New Roman"/>
          <w:sz w:val="28"/>
          <w:szCs w:val="28"/>
        </w:rPr>
        <w:t>2</w:t>
      </w:r>
      <w:r w:rsidRPr="00621C12">
        <w:rPr>
          <w:rFonts w:ascii="Times New Roman" w:eastAsia="黑体" w:hAnsi="黑体" w:cs="Times New Roman"/>
          <w:sz w:val="28"/>
          <w:szCs w:val="28"/>
        </w:rPr>
        <w:t>、学院拟为所有本科生配备导师</w:t>
      </w:r>
      <w:r w:rsidR="00916E59" w:rsidRPr="00621C12">
        <w:rPr>
          <w:rFonts w:ascii="Times New Roman" w:eastAsia="黑体" w:hAnsi="黑体" w:cs="Times New Roman"/>
          <w:sz w:val="28"/>
          <w:szCs w:val="28"/>
        </w:rPr>
        <w:t>。</w:t>
      </w:r>
      <w:r w:rsidR="000F388B" w:rsidRPr="00621C12">
        <w:rPr>
          <w:rFonts w:ascii="Times New Roman" w:eastAsia="黑体" w:hAnsi="黑体" w:cs="Times New Roman"/>
          <w:sz w:val="28"/>
          <w:szCs w:val="28"/>
        </w:rPr>
        <w:t>学生</w:t>
      </w:r>
      <w:r w:rsidR="00044895" w:rsidRPr="00621C12">
        <w:rPr>
          <w:rFonts w:ascii="Times New Roman" w:eastAsia="黑体" w:hAnsi="黑体" w:cs="Times New Roman"/>
          <w:sz w:val="28"/>
          <w:szCs w:val="28"/>
        </w:rPr>
        <w:t>本科一年级</w:t>
      </w:r>
      <w:r w:rsidRPr="00621C12">
        <w:rPr>
          <w:rFonts w:ascii="Times New Roman" w:eastAsia="黑体" w:hAnsi="黑体" w:cs="Times New Roman"/>
          <w:bCs/>
          <w:iCs/>
          <w:sz w:val="28"/>
          <w:szCs w:val="28"/>
        </w:rPr>
        <w:t>报名时</w:t>
      </w:r>
      <w:r w:rsidR="00C57AE4" w:rsidRPr="00621C12">
        <w:rPr>
          <w:rFonts w:ascii="Times New Roman" w:eastAsia="黑体" w:hAnsi="黑体" w:cs="Times New Roman"/>
          <w:bCs/>
          <w:iCs/>
          <w:sz w:val="28"/>
          <w:szCs w:val="28"/>
        </w:rPr>
        <w:t>，</w:t>
      </w:r>
      <w:r w:rsidRPr="00621C12">
        <w:rPr>
          <w:rFonts w:ascii="Times New Roman" w:eastAsia="黑体" w:hAnsi="黑体" w:cs="Times New Roman"/>
          <w:bCs/>
          <w:iCs/>
          <w:sz w:val="28"/>
          <w:szCs w:val="28"/>
        </w:rPr>
        <w:t>根据</w:t>
      </w:r>
      <w:r w:rsidR="00695782" w:rsidRPr="00621C12">
        <w:rPr>
          <w:rFonts w:ascii="Times New Roman" w:eastAsia="黑体" w:hAnsi="黑体" w:cs="Times New Roman"/>
          <w:bCs/>
          <w:iCs/>
          <w:sz w:val="28"/>
          <w:szCs w:val="28"/>
        </w:rPr>
        <w:t>学</w:t>
      </w:r>
      <w:r w:rsidR="00695782" w:rsidRPr="00621C12">
        <w:rPr>
          <w:rFonts w:ascii="Times New Roman" w:eastAsia="黑体" w:hAnsi="黑体" w:cs="Times New Roman"/>
          <w:bCs/>
          <w:iCs/>
          <w:sz w:val="28"/>
          <w:szCs w:val="28"/>
        </w:rPr>
        <w:lastRenderedPageBreak/>
        <w:t>院网站上</w:t>
      </w:r>
      <w:r w:rsidRPr="00621C12">
        <w:rPr>
          <w:rFonts w:ascii="Times New Roman" w:eastAsia="黑体" w:hAnsi="黑体" w:cs="Times New Roman"/>
          <w:bCs/>
          <w:iCs/>
          <w:sz w:val="28"/>
          <w:szCs w:val="28"/>
        </w:rPr>
        <w:t>导师介绍选择</w:t>
      </w:r>
      <w:r w:rsidR="003302FC" w:rsidRPr="00621C12">
        <w:rPr>
          <w:rFonts w:ascii="Times New Roman" w:eastAsia="黑体" w:hAnsi="黑体" w:cs="Times New Roman"/>
          <w:bCs/>
          <w:iCs/>
          <w:sz w:val="28"/>
          <w:szCs w:val="28"/>
        </w:rPr>
        <w:t>并主动联系</w:t>
      </w:r>
      <w:r w:rsidRPr="00621C12">
        <w:rPr>
          <w:rFonts w:ascii="Times New Roman" w:eastAsia="黑体" w:hAnsi="黑体" w:cs="Times New Roman"/>
          <w:bCs/>
          <w:iCs/>
          <w:sz w:val="28"/>
          <w:szCs w:val="28"/>
        </w:rPr>
        <w:t>一位导师，每个学生只能选择一位导师</w:t>
      </w:r>
      <w:r w:rsidR="00F145E9" w:rsidRPr="00621C12">
        <w:rPr>
          <w:rFonts w:ascii="Times New Roman" w:eastAsia="黑体" w:hAnsi="黑体" w:cs="Times New Roman"/>
          <w:bCs/>
          <w:iCs/>
          <w:sz w:val="28"/>
          <w:szCs w:val="28"/>
        </w:rPr>
        <w:t>。</w:t>
      </w:r>
      <w:r w:rsidR="00555D89">
        <w:rPr>
          <w:rFonts w:ascii="Times New Roman" w:eastAsia="黑体" w:hAnsi="黑体" w:cs="Times New Roman" w:hint="eastAsia"/>
          <w:bCs/>
          <w:iCs/>
          <w:sz w:val="28"/>
          <w:szCs w:val="28"/>
        </w:rPr>
        <w:t>确认导师后，填写《</w:t>
      </w:r>
      <w:r w:rsidR="00555D89">
        <w:rPr>
          <w:rFonts w:ascii="Times New Roman" w:eastAsia="黑体" w:hAnsi="黑体" w:cs="Times New Roman" w:hint="eastAsia"/>
          <w:sz w:val="28"/>
          <w:szCs w:val="28"/>
        </w:rPr>
        <w:t>南开大学生命科学学院学业导师确认单</w:t>
      </w:r>
      <w:r w:rsidR="00555D89">
        <w:rPr>
          <w:rFonts w:ascii="Times New Roman" w:eastAsia="黑体" w:hAnsi="黑体" w:cs="Times New Roman" w:hint="eastAsia"/>
          <w:bCs/>
          <w:iCs/>
          <w:sz w:val="28"/>
          <w:szCs w:val="28"/>
        </w:rPr>
        <w:t>》，并请导师签字</w:t>
      </w:r>
      <w:r w:rsidR="004A7DA3">
        <w:rPr>
          <w:rFonts w:ascii="Times New Roman" w:eastAsia="黑体" w:hAnsi="黑体" w:cs="Times New Roman" w:hint="eastAsia"/>
          <w:bCs/>
          <w:iCs/>
          <w:sz w:val="28"/>
          <w:szCs w:val="28"/>
        </w:rPr>
        <w:t>。《</w:t>
      </w:r>
      <w:r w:rsidR="004A7DA3">
        <w:rPr>
          <w:rFonts w:ascii="Times New Roman" w:eastAsia="黑体" w:hAnsi="黑体" w:cs="Times New Roman" w:hint="eastAsia"/>
          <w:sz w:val="28"/>
          <w:szCs w:val="28"/>
        </w:rPr>
        <w:t>南开大学生命科学学院学业导师确认单</w:t>
      </w:r>
      <w:r w:rsidR="004A7DA3">
        <w:rPr>
          <w:rFonts w:ascii="Times New Roman" w:eastAsia="黑体" w:hAnsi="黑体" w:cs="Times New Roman" w:hint="eastAsia"/>
          <w:bCs/>
          <w:iCs/>
          <w:sz w:val="28"/>
          <w:szCs w:val="28"/>
        </w:rPr>
        <w:t>》</w:t>
      </w:r>
      <w:r w:rsidR="00284278">
        <w:rPr>
          <w:rFonts w:ascii="Times New Roman" w:eastAsia="黑体" w:hAnsi="黑体" w:cs="Times New Roman" w:hint="eastAsia"/>
          <w:bCs/>
          <w:iCs/>
          <w:sz w:val="28"/>
          <w:szCs w:val="28"/>
        </w:rPr>
        <w:t>一式两份，导师留存一份，学院教学办公室留存一份</w:t>
      </w:r>
      <w:r w:rsidR="00555D89">
        <w:rPr>
          <w:rFonts w:ascii="Times New Roman" w:eastAsia="黑体" w:hAnsi="黑体" w:cs="Times New Roman" w:hint="eastAsia"/>
          <w:bCs/>
          <w:iCs/>
          <w:sz w:val="28"/>
          <w:szCs w:val="28"/>
        </w:rPr>
        <w:t>。</w:t>
      </w:r>
    </w:p>
    <w:p w:rsidR="00FA320B" w:rsidRPr="00621C12" w:rsidRDefault="00232671" w:rsidP="00370419">
      <w:pPr>
        <w:spacing w:line="560" w:lineRule="exact"/>
        <w:ind w:firstLineChars="200" w:firstLine="560"/>
        <w:rPr>
          <w:rFonts w:ascii="Times New Roman" w:eastAsia="黑体" w:hAnsi="Times New Roman" w:cs="Times New Roman"/>
          <w:bCs/>
          <w:iCs/>
          <w:sz w:val="28"/>
          <w:szCs w:val="28"/>
        </w:rPr>
      </w:pPr>
      <w:r w:rsidRPr="00621C12">
        <w:rPr>
          <w:rFonts w:ascii="Times New Roman" w:eastAsia="黑体" w:hAnsi="Times New Roman" w:cs="Times New Roman"/>
          <w:bCs/>
          <w:iCs/>
          <w:sz w:val="28"/>
          <w:szCs w:val="28"/>
        </w:rPr>
        <w:t>3</w:t>
      </w:r>
      <w:r w:rsidRPr="00621C12">
        <w:rPr>
          <w:rFonts w:ascii="Times New Roman" w:eastAsia="黑体" w:hAnsi="黑体" w:cs="Times New Roman"/>
          <w:bCs/>
          <w:iCs/>
          <w:sz w:val="28"/>
          <w:szCs w:val="28"/>
        </w:rPr>
        <w:t>、每位导师每届指导学生不超过</w:t>
      </w:r>
      <w:r w:rsidR="005C61FE" w:rsidRPr="00621C12">
        <w:rPr>
          <w:rFonts w:ascii="Times New Roman" w:eastAsia="黑体" w:hAnsi="黑体" w:cs="Times New Roman"/>
          <w:bCs/>
          <w:iCs/>
          <w:sz w:val="28"/>
          <w:szCs w:val="28"/>
        </w:rPr>
        <w:t>三</w:t>
      </w:r>
      <w:r w:rsidRPr="00621C12">
        <w:rPr>
          <w:rFonts w:ascii="Times New Roman" w:eastAsia="黑体" w:hAnsi="黑体" w:cs="Times New Roman"/>
          <w:bCs/>
          <w:iCs/>
          <w:sz w:val="28"/>
          <w:szCs w:val="28"/>
        </w:rPr>
        <w:t>人。</w:t>
      </w:r>
    </w:p>
    <w:p w:rsidR="00370850" w:rsidRPr="00621C12" w:rsidRDefault="00370850" w:rsidP="00370419">
      <w:pPr>
        <w:spacing w:line="560" w:lineRule="exact"/>
        <w:ind w:firstLineChars="200" w:firstLine="560"/>
        <w:rPr>
          <w:rFonts w:ascii="Times New Roman" w:eastAsia="黑体" w:hAnsi="Times New Roman" w:cs="Times New Roman"/>
          <w:bCs/>
          <w:iCs/>
          <w:sz w:val="28"/>
          <w:szCs w:val="28"/>
        </w:rPr>
      </w:pPr>
    </w:p>
    <w:p w:rsidR="00FA320B" w:rsidRPr="00621C12" w:rsidRDefault="00232671" w:rsidP="00743CD9">
      <w:pPr>
        <w:spacing w:line="560" w:lineRule="exact"/>
        <w:rPr>
          <w:rFonts w:ascii="Times New Roman" w:eastAsia="黑体" w:hAnsi="Times New Roman" w:cs="Times New Roman"/>
          <w:b/>
          <w:sz w:val="28"/>
          <w:szCs w:val="28"/>
        </w:rPr>
      </w:pPr>
      <w:r w:rsidRPr="00621C12">
        <w:rPr>
          <w:rFonts w:ascii="Times New Roman" w:eastAsia="黑体" w:hAnsi="黑体" w:cs="Times New Roman"/>
          <w:b/>
          <w:sz w:val="28"/>
          <w:szCs w:val="28"/>
        </w:rPr>
        <w:t>第</w:t>
      </w:r>
      <w:r w:rsidR="00DC6D8E" w:rsidRPr="00621C12">
        <w:rPr>
          <w:rFonts w:ascii="Times New Roman" w:eastAsia="黑体" w:hAnsi="黑体" w:cs="Times New Roman"/>
          <w:b/>
          <w:sz w:val="28"/>
          <w:szCs w:val="28"/>
        </w:rPr>
        <w:t>三</w:t>
      </w:r>
      <w:r w:rsidRPr="00621C12">
        <w:rPr>
          <w:rFonts w:ascii="Times New Roman" w:eastAsia="黑体" w:hAnsi="黑体" w:cs="Times New Roman"/>
          <w:b/>
          <w:sz w:val="28"/>
          <w:szCs w:val="28"/>
        </w:rPr>
        <w:t>条</w:t>
      </w:r>
      <w:r w:rsidRPr="00621C12">
        <w:rPr>
          <w:rFonts w:ascii="Times New Roman" w:eastAsia="黑体" w:hAnsi="Times New Roman" w:cs="Times New Roman"/>
          <w:b/>
          <w:sz w:val="28"/>
          <w:szCs w:val="28"/>
        </w:rPr>
        <w:t xml:space="preserve">  </w:t>
      </w:r>
      <w:r w:rsidRPr="00621C12">
        <w:rPr>
          <w:rFonts w:ascii="Times New Roman" w:eastAsia="黑体" w:hAnsi="黑体" w:cs="Times New Roman"/>
          <w:b/>
          <w:sz w:val="28"/>
          <w:szCs w:val="28"/>
        </w:rPr>
        <w:t>本科生</w:t>
      </w:r>
      <w:r w:rsidR="00843B23" w:rsidRPr="00621C12">
        <w:rPr>
          <w:rFonts w:ascii="Times New Roman" w:eastAsia="黑体" w:hAnsi="黑体" w:cs="Times New Roman"/>
          <w:b/>
          <w:sz w:val="28"/>
          <w:szCs w:val="28"/>
        </w:rPr>
        <w:t>学业</w:t>
      </w:r>
      <w:r w:rsidRPr="00621C12">
        <w:rPr>
          <w:rFonts w:ascii="Times New Roman" w:eastAsia="黑体" w:hAnsi="黑体" w:cs="Times New Roman"/>
          <w:b/>
          <w:sz w:val="28"/>
          <w:szCs w:val="28"/>
        </w:rPr>
        <w:t>导师的基本职责和任务</w:t>
      </w:r>
    </w:p>
    <w:p w:rsidR="00FA320B" w:rsidRPr="00621C12" w:rsidRDefault="00232671" w:rsidP="00370419">
      <w:pPr>
        <w:spacing w:line="560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  <w:r w:rsidRPr="00621C12">
        <w:rPr>
          <w:rFonts w:ascii="Times New Roman" w:eastAsia="黑体" w:hAnsi="Times New Roman" w:cs="Times New Roman"/>
          <w:bCs/>
          <w:iCs/>
          <w:sz w:val="28"/>
          <w:szCs w:val="28"/>
        </w:rPr>
        <w:t>1</w:t>
      </w:r>
      <w:r w:rsidRPr="00621C12">
        <w:rPr>
          <w:rFonts w:ascii="Times New Roman" w:eastAsia="黑体" w:hAnsi="黑体" w:cs="Times New Roman"/>
          <w:bCs/>
          <w:iCs/>
          <w:sz w:val="28"/>
          <w:szCs w:val="28"/>
        </w:rPr>
        <w:t>、</w:t>
      </w:r>
      <w:r w:rsidRPr="00621C12">
        <w:rPr>
          <w:rFonts w:ascii="Times New Roman" w:eastAsia="黑体" w:hAnsi="黑体" w:cs="Times New Roman"/>
          <w:sz w:val="28"/>
          <w:szCs w:val="28"/>
        </w:rPr>
        <w:t>导师对所</w:t>
      </w:r>
      <w:r w:rsidR="00BF0ACA" w:rsidRPr="00621C12">
        <w:rPr>
          <w:rFonts w:ascii="Times New Roman" w:eastAsia="黑体" w:hAnsi="黑体" w:cs="Times New Roman"/>
          <w:sz w:val="28"/>
          <w:szCs w:val="28"/>
        </w:rPr>
        <w:t>指导</w:t>
      </w:r>
      <w:r w:rsidRPr="00621C12">
        <w:rPr>
          <w:rFonts w:ascii="Times New Roman" w:eastAsia="黑体" w:hAnsi="黑体" w:cs="Times New Roman"/>
          <w:sz w:val="28"/>
          <w:szCs w:val="28"/>
        </w:rPr>
        <w:t>学生的学习情况、学习态度、思想、性格、特长等要进行了解，针对学生的特点进行学习方法、大学规划和心理调适等方面的指导</w:t>
      </w:r>
      <w:r w:rsidR="00576EE7" w:rsidRPr="00621C12">
        <w:rPr>
          <w:rFonts w:ascii="Times New Roman" w:eastAsia="黑体" w:hAnsi="黑体" w:cs="Times New Roman"/>
          <w:sz w:val="28"/>
          <w:szCs w:val="28"/>
        </w:rPr>
        <w:t>。</w:t>
      </w:r>
    </w:p>
    <w:p w:rsidR="00976577" w:rsidRPr="00621C12" w:rsidRDefault="00E816F0" w:rsidP="00631A12">
      <w:pPr>
        <w:spacing w:line="560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黑体" w:cs="Times New Roman" w:hint="eastAsia"/>
          <w:sz w:val="28"/>
          <w:szCs w:val="28"/>
        </w:rPr>
        <w:t>2</w:t>
      </w:r>
      <w:r w:rsidR="00232671" w:rsidRPr="00621C12">
        <w:rPr>
          <w:rFonts w:ascii="Times New Roman" w:eastAsia="黑体" w:hAnsi="黑体" w:cs="Times New Roman"/>
          <w:sz w:val="28"/>
          <w:szCs w:val="28"/>
        </w:rPr>
        <w:t>、导师应指导学生参加各种学术活动，引导学生建立对专业的认同感</w:t>
      </w:r>
      <w:r w:rsidR="00350A70" w:rsidRPr="00621C12">
        <w:rPr>
          <w:rFonts w:ascii="Times New Roman" w:eastAsia="黑体" w:hAnsi="黑体" w:cs="Times New Roman"/>
          <w:sz w:val="28"/>
          <w:szCs w:val="28"/>
        </w:rPr>
        <w:t>。</w:t>
      </w:r>
      <w:r w:rsidR="00976577" w:rsidRPr="00621C12">
        <w:rPr>
          <w:rFonts w:ascii="Times New Roman" w:eastAsia="黑体" w:hAnsi="黑体" w:cs="Times New Roman"/>
          <w:sz w:val="28"/>
          <w:szCs w:val="28"/>
        </w:rPr>
        <w:t>导师组织实验室的研究生与所指导的本科生加强交流与沟通，以老带新，形成互帮互助的优良学风。</w:t>
      </w:r>
    </w:p>
    <w:p w:rsidR="00FA320B" w:rsidRPr="00621C12" w:rsidRDefault="00FA320B" w:rsidP="00370419">
      <w:pPr>
        <w:spacing w:line="560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</w:p>
    <w:p w:rsidR="00FA320B" w:rsidRPr="00621C12" w:rsidRDefault="00232671" w:rsidP="00743CD9">
      <w:pPr>
        <w:spacing w:line="560" w:lineRule="exact"/>
        <w:rPr>
          <w:rFonts w:ascii="Times New Roman" w:eastAsia="黑体" w:hAnsi="Times New Roman" w:cs="Times New Roman"/>
          <w:b/>
          <w:sz w:val="28"/>
          <w:szCs w:val="28"/>
        </w:rPr>
      </w:pPr>
      <w:r w:rsidRPr="00621C12">
        <w:rPr>
          <w:rFonts w:ascii="Times New Roman" w:eastAsia="黑体" w:hAnsi="黑体" w:cs="Times New Roman"/>
          <w:b/>
          <w:sz w:val="28"/>
          <w:szCs w:val="28"/>
        </w:rPr>
        <w:t>第</w:t>
      </w:r>
      <w:r w:rsidR="00DC6D8E" w:rsidRPr="00621C12">
        <w:rPr>
          <w:rFonts w:ascii="Times New Roman" w:eastAsia="黑体" w:hAnsi="黑体" w:cs="Times New Roman"/>
          <w:b/>
          <w:sz w:val="28"/>
          <w:szCs w:val="28"/>
        </w:rPr>
        <w:t>四</w:t>
      </w:r>
      <w:r w:rsidRPr="00621C12">
        <w:rPr>
          <w:rFonts w:ascii="Times New Roman" w:eastAsia="黑体" w:hAnsi="黑体" w:cs="Times New Roman"/>
          <w:b/>
          <w:sz w:val="28"/>
          <w:szCs w:val="28"/>
        </w:rPr>
        <w:t>条</w:t>
      </w:r>
      <w:r w:rsidRPr="00621C12">
        <w:rPr>
          <w:rFonts w:ascii="Times New Roman" w:eastAsia="黑体" w:hAnsi="Times New Roman" w:cs="Times New Roman"/>
          <w:b/>
          <w:sz w:val="28"/>
          <w:szCs w:val="28"/>
        </w:rPr>
        <w:t xml:space="preserve">  </w:t>
      </w:r>
      <w:r w:rsidRPr="00621C12">
        <w:rPr>
          <w:rFonts w:ascii="Times New Roman" w:eastAsia="黑体" w:hAnsi="黑体" w:cs="Times New Roman"/>
          <w:b/>
          <w:sz w:val="28"/>
          <w:szCs w:val="28"/>
        </w:rPr>
        <w:t>学生义务</w:t>
      </w:r>
    </w:p>
    <w:p w:rsidR="00E816F0" w:rsidRPr="00E816F0" w:rsidRDefault="00232671" w:rsidP="00370419">
      <w:pPr>
        <w:spacing w:line="560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  <w:r w:rsidRPr="00621C12">
        <w:rPr>
          <w:rFonts w:ascii="Times New Roman" w:eastAsia="黑体" w:hAnsi="Times New Roman" w:cs="Times New Roman"/>
          <w:sz w:val="28"/>
          <w:szCs w:val="28"/>
        </w:rPr>
        <w:t>1</w:t>
      </w:r>
      <w:r w:rsidRPr="00621C12">
        <w:rPr>
          <w:rFonts w:ascii="Times New Roman" w:eastAsia="黑体" w:hAnsi="黑体" w:cs="Times New Roman"/>
          <w:sz w:val="28"/>
          <w:szCs w:val="28"/>
        </w:rPr>
        <w:t>、尊重导师，主动与导师联系</w:t>
      </w:r>
      <w:r w:rsidR="00E816F0">
        <w:rPr>
          <w:rFonts w:ascii="Times New Roman" w:eastAsia="黑体" w:hAnsi="黑体" w:cs="Times New Roman" w:hint="eastAsia"/>
          <w:sz w:val="28"/>
          <w:szCs w:val="28"/>
        </w:rPr>
        <w:t>。</w:t>
      </w:r>
      <w:r w:rsidRPr="00621C12">
        <w:rPr>
          <w:rFonts w:ascii="Times New Roman" w:eastAsia="黑体" w:hAnsi="黑体" w:cs="Times New Roman"/>
          <w:sz w:val="28"/>
          <w:szCs w:val="28"/>
        </w:rPr>
        <w:t>每</w:t>
      </w:r>
      <w:r w:rsidR="00AB4AE4" w:rsidRPr="00621C12">
        <w:rPr>
          <w:rFonts w:ascii="Times New Roman" w:eastAsia="黑体" w:hAnsi="黑体" w:cs="Times New Roman"/>
          <w:sz w:val="28"/>
          <w:szCs w:val="28"/>
        </w:rPr>
        <w:t>学期</w:t>
      </w:r>
      <w:r w:rsidR="002B2A05" w:rsidRPr="00621C12">
        <w:rPr>
          <w:rFonts w:ascii="Times New Roman" w:eastAsia="黑体" w:hAnsi="黑体" w:cs="Times New Roman"/>
          <w:sz w:val="28"/>
          <w:szCs w:val="28"/>
        </w:rPr>
        <w:t>主动联系</w:t>
      </w:r>
      <w:r w:rsidR="00ED6997">
        <w:rPr>
          <w:rFonts w:ascii="Times New Roman" w:eastAsia="黑体" w:hAnsi="黑体" w:cs="Times New Roman" w:hint="eastAsia"/>
          <w:sz w:val="28"/>
          <w:szCs w:val="28"/>
        </w:rPr>
        <w:t>、</w:t>
      </w:r>
      <w:r w:rsidR="00901A6D">
        <w:rPr>
          <w:rFonts w:ascii="Times New Roman" w:eastAsia="黑体" w:hAnsi="黑体" w:cs="Times New Roman" w:hint="eastAsia"/>
          <w:sz w:val="28"/>
          <w:szCs w:val="28"/>
        </w:rPr>
        <w:t>并与</w:t>
      </w:r>
      <w:r w:rsidR="002B2A05" w:rsidRPr="00621C12">
        <w:rPr>
          <w:rFonts w:ascii="Times New Roman" w:eastAsia="黑体" w:hAnsi="黑体" w:cs="Times New Roman"/>
          <w:sz w:val="28"/>
          <w:szCs w:val="28"/>
        </w:rPr>
        <w:t>导师</w:t>
      </w:r>
      <w:r w:rsidR="00E816F0">
        <w:rPr>
          <w:rFonts w:ascii="Times New Roman" w:eastAsia="黑体" w:hAnsi="黑体" w:cs="Times New Roman" w:hint="eastAsia"/>
          <w:sz w:val="28"/>
          <w:szCs w:val="28"/>
        </w:rPr>
        <w:t>/</w:t>
      </w:r>
      <w:r w:rsidR="00E816F0">
        <w:rPr>
          <w:rFonts w:ascii="Times New Roman" w:eastAsia="黑体" w:hAnsi="黑体" w:cs="Times New Roman" w:hint="eastAsia"/>
          <w:sz w:val="28"/>
          <w:szCs w:val="28"/>
        </w:rPr>
        <w:t>导师课题组成员交流</w:t>
      </w:r>
      <w:r w:rsidR="00E86397">
        <w:rPr>
          <w:rFonts w:ascii="Times New Roman" w:eastAsia="黑体" w:hAnsi="黑体" w:cs="Times New Roman" w:hint="eastAsia"/>
          <w:sz w:val="28"/>
          <w:szCs w:val="28"/>
        </w:rPr>
        <w:t>至少</w:t>
      </w:r>
      <w:r w:rsidR="005C61FE" w:rsidRPr="00621C12">
        <w:rPr>
          <w:rFonts w:ascii="Times New Roman" w:eastAsia="黑体" w:hAnsi="黑体" w:cs="Times New Roman"/>
          <w:sz w:val="28"/>
          <w:szCs w:val="28"/>
        </w:rPr>
        <w:t>两</w:t>
      </w:r>
      <w:r w:rsidRPr="00621C12">
        <w:rPr>
          <w:rFonts w:ascii="Times New Roman" w:eastAsia="黑体" w:hAnsi="黑体" w:cs="Times New Roman"/>
          <w:sz w:val="28"/>
          <w:szCs w:val="28"/>
        </w:rPr>
        <w:t>次</w:t>
      </w:r>
      <w:r w:rsidR="00901A6D">
        <w:rPr>
          <w:rFonts w:ascii="Times New Roman" w:eastAsia="黑体" w:hAnsi="黑体" w:cs="Times New Roman" w:hint="eastAsia"/>
          <w:sz w:val="28"/>
          <w:szCs w:val="28"/>
        </w:rPr>
        <w:t>（其中至少</w:t>
      </w:r>
      <w:r w:rsidR="003C6BB3">
        <w:rPr>
          <w:rFonts w:ascii="Times New Roman" w:eastAsia="黑体" w:hAnsi="黑体" w:cs="Times New Roman" w:hint="eastAsia"/>
          <w:sz w:val="28"/>
          <w:szCs w:val="28"/>
        </w:rPr>
        <w:t>有</w:t>
      </w:r>
      <w:r w:rsidR="00901A6D">
        <w:rPr>
          <w:rFonts w:ascii="Times New Roman" w:eastAsia="黑体" w:hAnsi="黑体" w:cs="Times New Roman" w:hint="eastAsia"/>
          <w:sz w:val="28"/>
          <w:szCs w:val="28"/>
        </w:rPr>
        <w:t>一次必须是与导师本人交流）</w:t>
      </w:r>
      <w:r w:rsidRPr="00621C12">
        <w:rPr>
          <w:rFonts w:ascii="Times New Roman" w:eastAsia="黑体" w:hAnsi="黑体" w:cs="Times New Roman"/>
          <w:sz w:val="28"/>
          <w:szCs w:val="28"/>
        </w:rPr>
        <w:t>，寻求导师对自己学业、思想、生活</w:t>
      </w:r>
      <w:r w:rsidR="005C205D" w:rsidRPr="00621C12">
        <w:rPr>
          <w:rFonts w:ascii="Times New Roman" w:eastAsia="黑体" w:hAnsi="黑体" w:cs="Times New Roman"/>
          <w:sz w:val="28"/>
          <w:szCs w:val="28"/>
        </w:rPr>
        <w:t>等</w:t>
      </w:r>
      <w:r w:rsidRPr="00621C12">
        <w:rPr>
          <w:rFonts w:ascii="Times New Roman" w:eastAsia="黑体" w:hAnsi="黑体" w:cs="Times New Roman"/>
          <w:sz w:val="28"/>
          <w:szCs w:val="28"/>
        </w:rPr>
        <w:t>遇到问题的指导和帮助</w:t>
      </w:r>
      <w:r w:rsidR="002B2A05" w:rsidRPr="00621C12">
        <w:rPr>
          <w:rFonts w:ascii="Times New Roman" w:eastAsia="黑体" w:hAnsi="黑体" w:cs="Times New Roman"/>
          <w:sz w:val="28"/>
          <w:szCs w:val="28"/>
        </w:rPr>
        <w:t>。</w:t>
      </w:r>
    </w:p>
    <w:p w:rsidR="00FA320B" w:rsidRPr="00621C12" w:rsidRDefault="00232671" w:rsidP="00370419">
      <w:pPr>
        <w:spacing w:line="560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  <w:r w:rsidRPr="00621C12">
        <w:rPr>
          <w:rFonts w:ascii="Times New Roman" w:eastAsia="黑体" w:hAnsi="Times New Roman" w:cs="Times New Roman"/>
          <w:sz w:val="28"/>
          <w:szCs w:val="28"/>
        </w:rPr>
        <w:t>2</w:t>
      </w:r>
      <w:r w:rsidRPr="00621C12">
        <w:rPr>
          <w:rFonts w:ascii="Times New Roman" w:eastAsia="黑体" w:hAnsi="黑体" w:cs="Times New Roman"/>
          <w:sz w:val="28"/>
          <w:szCs w:val="28"/>
        </w:rPr>
        <w:t>、每学期开学两周内尽可能与导师见面，并根据导师的意见与本人的实际情况</w:t>
      </w:r>
      <w:r w:rsidR="00BE6F63" w:rsidRPr="00621C12">
        <w:rPr>
          <w:rFonts w:ascii="Times New Roman" w:eastAsia="黑体" w:hAnsi="黑体" w:cs="Times New Roman"/>
          <w:sz w:val="28"/>
          <w:szCs w:val="28"/>
        </w:rPr>
        <w:t>制订</w:t>
      </w:r>
      <w:r w:rsidRPr="00621C12">
        <w:rPr>
          <w:rFonts w:ascii="Times New Roman" w:eastAsia="黑体" w:hAnsi="黑体" w:cs="Times New Roman"/>
          <w:sz w:val="28"/>
          <w:szCs w:val="28"/>
        </w:rPr>
        <w:t>出本学期学业计划</w:t>
      </w:r>
      <w:r w:rsidR="00AC7597" w:rsidRPr="00621C12">
        <w:rPr>
          <w:rFonts w:ascii="Times New Roman" w:eastAsia="黑体" w:hAnsi="黑体" w:cs="Times New Roman"/>
          <w:sz w:val="28"/>
          <w:szCs w:val="28"/>
        </w:rPr>
        <w:t>。</w:t>
      </w:r>
    </w:p>
    <w:p w:rsidR="00F8745E" w:rsidRPr="00621C12" w:rsidRDefault="00F8745E" w:rsidP="00F8745E">
      <w:pPr>
        <w:spacing w:line="560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  <w:r w:rsidRPr="00621C12">
        <w:rPr>
          <w:rFonts w:ascii="Times New Roman" w:eastAsia="黑体" w:hAnsi="Times New Roman" w:cs="Times New Roman"/>
          <w:sz w:val="28"/>
          <w:szCs w:val="28"/>
        </w:rPr>
        <w:t>3</w:t>
      </w:r>
      <w:r w:rsidRPr="00621C12">
        <w:rPr>
          <w:rFonts w:ascii="Times New Roman" w:eastAsia="黑体" w:hAnsi="黑体" w:cs="Times New Roman"/>
          <w:sz w:val="28"/>
          <w:szCs w:val="28"/>
        </w:rPr>
        <w:t>、学生应以主动、认真的态度，参与导师要求的各项活动，积极主动参加导师所在课题组的学术活动和讲座报告，努力培养和提高自己的科研能力与创新思维。</w:t>
      </w:r>
    </w:p>
    <w:p w:rsidR="00FA320B" w:rsidRPr="00621C12" w:rsidRDefault="00F8745E" w:rsidP="00370419">
      <w:pPr>
        <w:spacing w:line="560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  <w:r w:rsidRPr="00621C12">
        <w:rPr>
          <w:rFonts w:ascii="Times New Roman" w:eastAsia="黑体" w:hAnsi="Times New Roman" w:cs="Times New Roman"/>
          <w:sz w:val="28"/>
          <w:szCs w:val="28"/>
        </w:rPr>
        <w:t>4</w:t>
      </w:r>
      <w:r w:rsidR="00232671" w:rsidRPr="00621C12">
        <w:rPr>
          <w:rFonts w:ascii="Times New Roman" w:eastAsia="黑体" w:hAnsi="黑体" w:cs="Times New Roman"/>
          <w:sz w:val="28"/>
          <w:szCs w:val="28"/>
        </w:rPr>
        <w:t>、学生有义务把每次接受导师</w:t>
      </w:r>
      <w:r w:rsidR="00E96465">
        <w:rPr>
          <w:rFonts w:ascii="Times New Roman" w:eastAsia="黑体" w:hAnsi="黑体" w:cs="Times New Roman" w:hint="eastAsia"/>
          <w:sz w:val="28"/>
          <w:szCs w:val="28"/>
        </w:rPr>
        <w:t>/</w:t>
      </w:r>
      <w:r w:rsidR="00E96465">
        <w:rPr>
          <w:rFonts w:ascii="Times New Roman" w:eastAsia="黑体" w:hAnsi="黑体" w:cs="Times New Roman" w:hint="eastAsia"/>
          <w:sz w:val="28"/>
          <w:szCs w:val="28"/>
        </w:rPr>
        <w:t>导师课题组</w:t>
      </w:r>
      <w:r w:rsidR="00232671" w:rsidRPr="00621C12">
        <w:rPr>
          <w:rFonts w:ascii="Times New Roman" w:eastAsia="黑体" w:hAnsi="黑体" w:cs="Times New Roman"/>
          <w:sz w:val="28"/>
          <w:szCs w:val="28"/>
        </w:rPr>
        <w:t>指导的情况</w:t>
      </w:r>
      <w:r w:rsidR="00896758" w:rsidRPr="00621C12">
        <w:rPr>
          <w:rFonts w:ascii="Times New Roman" w:eastAsia="黑体" w:hAnsi="黑体" w:cs="Times New Roman"/>
          <w:sz w:val="28"/>
          <w:szCs w:val="28"/>
        </w:rPr>
        <w:t>，</w:t>
      </w:r>
      <w:r w:rsidR="00024FDA" w:rsidRPr="00621C12">
        <w:rPr>
          <w:rFonts w:ascii="Times New Roman" w:eastAsia="黑体" w:hAnsi="黑体" w:cs="Times New Roman"/>
          <w:sz w:val="28"/>
          <w:szCs w:val="28"/>
        </w:rPr>
        <w:t>以文字和图</w:t>
      </w:r>
      <w:r w:rsidR="00024FDA" w:rsidRPr="00621C12">
        <w:rPr>
          <w:rFonts w:ascii="Times New Roman" w:eastAsia="黑体" w:hAnsi="黑体" w:cs="Times New Roman"/>
          <w:sz w:val="28"/>
          <w:szCs w:val="28"/>
        </w:rPr>
        <w:lastRenderedPageBreak/>
        <w:t>片的形式</w:t>
      </w:r>
      <w:r w:rsidR="0058413A" w:rsidRPr="00621C12">
        <w:rPr>
          <w:rFonts w:ascii="Times New Roman" w:eastAsia="黑体" w:hAnsi="黑体" w:cs="Times New Roman"/>
          <w:sz w:val="28"/>
          <w:szCs w:val="28"/>
        </w:rPr>
        <w:t>填写</w:t>
      </w:r>
      <w:r w:rsidR="009D7444" w:rsidRPr="00621C12">
        <w:rPr>
          <w:rFonts w:ascii="Times New Roman" w:eastAsia="黑体" w:hAnsi="黑体" w:cs="Times New Roman"/>
          <w:sz w:val="28"/>
          <w:szCs w:val="28"/>
        </w:rPr>
        <w:t>《</w:t>
      </w:r>
      <w:r w:rsidR="0028163E" w:rsidRPr="00621C12">
        <w:rPr>
          <w:rFonts w:ascii="Times New Roman" w:eastAsia="黑体" w:hAnsi="黑体" w:cs="Times New Roman"/>
          <w:sz w:val="28"/>
          <w:szCs w:val="28"/>
        </w:rPr>
        <w:t>南开大学生命科学学院学业导师交流记录表</w:t>
      </w:r>
      <w:r w:rsidR="009D7444" w:rsidRPr="00621C12">
        <w:rPr>
          <w:rFonts w:ascii="Times New Roman" w:eastAsia="黑体" w:hAnsi="黑体" w:cs="Times New Roman"/>
          <w:sz w:val="28"/>
          <w:szCs w:val="28"/>
        </w:rPr>
        <w:t>》</w:t>
      </w:r>
      <w:r w:rsidR="00250988">
        <w:rPr>
          <w:rFonts w:ascii="Times New Roman" w:eastAsia="黑体" w:hAnsi="黑体" w:cs="Times New Roman" w:hint="eastAsia"/>
          <w:sz w:val="28"/>
          <w:szCs w:val="28"/>
        </w:rPr>
        <w:t>（每</w:t>
      </w:r>
      <w:r w:rsidR="0025102C">
        <w:rPr>
          <w:rFonts w:ascii="Times New Roman" w:eastAsia="黑体" w:hAnsi="黑体" w:cs="Times New Roman" w:hint="eastAsia"/>
          <w:sz w:val="28"/>
          <w:szCs w:val="28"/>
        </w:rPr>
        <w:t>次</w:t>
      </w:r>
      <w:r w:rsidR="00250988">
        <w:rPr>
          <w:rFonts w:ascii="Times New Roman" w:eastAsia="黑体" w:hAnsi="黑体" w:cs="Times New Roman" w:hint="eastAsia"/>
          <w:sz w:val="28"/>
          <w:szCs w:val="28"/>
        </w:rPr>
        <w:t>交流</w:t>
      </w:r>
      <w:r w:rsidR="0025102C">
        <w:rPr>
          <w:rFonts w:ascii="Times New Roman" w:eastAsia="黑体" w:hAnsi="黑体" w:cs="Times New Roman" w:hint="eastAsia"/>
          <w:sz w:val="28"/>
          <w:szCs w:val="28"/>
        </w:rPr>
        <w:t>均需</w:t>
      </w:r>
      <w:r w:rsidR="00250988">
        <w:rPr>
          <w:rFonts w:ascii="Times New Roman" w:eastAsia="黑体" w:hAnsi="黑体" w:cs="Times New Roman" w:hint="eastAsia"/>
          <w:sz w:val="28"/>
          <w:szCs w:val="28"/>
        </w:rPr>
        <w:t>填写一份）</w:t>
      </w:r>
      <w:r w:rsidR="00F35F2C" w:rsidRPr="00621C12">
        <w:rPr>
          <w:rFonts w:ascii="Times New Roman" w:eastAsia="黑体" w:hAnsi="黑体" w:cs="Times New Roman"/>
          <w:sz w:val="28"/>
          <w:szCs w:val="28"/>
        </w:rPr>
        <w:t>，</w:t>
      </w:r>
      <w:r w:rsidR="009D7444" w:rsidRPr="00621C12">
        <w:rPr>
          <w:rFonts w:ascii="Times New Roman" w:eastAsia="黑体" w:hAnsi="黑体" w:cs="Times New Roman"/>
          <w:sz w:val="28"/>
          <w:szCs w:val="28"/>
        </w:rPr>
        <w:t>《</w:t>
      </w:r>
      <w:r w:rsidR="004D10B9" w:rsidRPr="00621C12">
        <w:rPr>
          <w:rFonts w:ascii="Times New Roman" w:eastAsia="黑体" w:hAnsi="黑体" w:cs="Times New Roman"/>
          <w:sz w:val="28"/>
          <w:szCs w:val="28"/>
        </w:rPr>
        <w:t>学业导师交流记录表</w:t>
      </w:r>
      <w:r w:rsidR="009D7444" w:rsidRPr="00621C12">
        <w:rPr>
          <w:rFonts w:ascii="Times New Roman" w:eastAsia="黑体" w:hAnsi="黑体" w:cs="Times New Roman"/>
          <w:sz w:val="28"/>
          <w:szCs w:val="28"/>
        </w:rPr>
        <w:t>》</w:t>
      </w:r>
      <w:r w:rsidR="00F82FC7" w:rsidRPr="00621C12">
        <w:rPr>
          <w:rFonts w:ascii="Times New Roman" w:eastAsia="黑体" w:hAnsi="黑体" w:cs="Times New Roman"/>
          <w:sz w:val="28"/>
          <w:szCs w:val="28"/>
        </w:rPr>
        <w:t>每学期末提交至学院</w:t>
      </w:r>
      <w:r w:rsidR="00E96465">
        <w:rPr>
          <w:rFonts w:ascii="Times New Roman" w:eastAsia="黑体" w:hAnsi="黑体" w:cs="Times New Roman" w:hint="eastAsia"/>
          <w:sz w:val="28"/>
          <w:szCs w:val="28"/>
        </w:rPr>
        <w:t>学生工作办公室</w:t>
      </w:r>
      <w:r w:rsidR="00AE7F9E" w:rsidRPr="00621C12">
        <w:rPr>
          <w:rFonts w:ascii="Times New Roman" w:eastAsia="黑体" w:hAnsi="黑体" w:cs="Times New Roman"/>
          <w:sz w:val="28"/>
          <w:szCs w:val="28"/>
        </w:rPr>
        <w:t>，由学院督导组统一</w:t>
      </w:r>
      <w:r w:rsidR="00AE7F9E" w:rsidRPr="00815562">
        <w:rPr>
          <w:rFonts w:ascii="Times New Roman" w:eastAsia="黑体" w:hAnsi="黑体" w:cs="Times New Roman"/>
          <w:sz w:val="28"/>
          <w:szCs w:val="28"/>
        </w:rPr>
        <w:t>管理</w:t>
      </w:r>
      <w:r w:rsidR="00F35F2C" w:rsidRPr="00815562">
        <w:rPr>
          <w:rFonts w:ascii="Times New Roman" w:eastAsia="黑体" w:hAnsi="黑体" w:cs="Times New Roman"/>
          <w:sz w:val="28"/>
          <w:szCs w:val="28"/>
        </w:rPr>
        <w:t>。</w:t>
      </w:r>
      <w:r w:rsidR="009D7444" w:rsidRPr="005F514E">
        <w:rPr>
          <w:rFonts w:ascii="Times New Roman" w:eastAsia="黑体" w:hAnsi="黑体" w:cs="Times New Roman"/>
          <w:sz w:val="28"/>
          <w:szCs w:val="28"/>
        </w:rPr>
        <w:t>《</w:t>
      </w:r>
      <w:r w:rsidR="004D10B9" w:rsidRPr="005F514E">
        <w:rPr>
          <w:rFonts w:ascii="Times New Roman" w:eastAsia="黑体" w:hAnsi="黑体" w:cs="Times New Roman"/>
          <w:sz w:val="28"/>
          <w:szCs w:val="28"/>
        </w:rPr>
        <w:t>学业导师交流记录表</w:t>
      </w:r>
      <w:r w:rsidR="009D7444" w:rsidRPr="005F514E">
        <w:rPr>
          <w:rFonts w:ascii="Times New Roman" w:eastAsia="黑体" w:hAnsi="黑体" w:cs="Times New Roman"/>
          <w:sz w:val="28"/>
          <w:szCs w:val="28"/>
        </w:rPr>
        <w:t>》</w:t>
      </w:r>
      <w:r w:rsidR="00F35F2C" w:rsidRPr="005F514E">
        <w:rPr>
          <w:rFonts w:ascii="Times New Roman" w:eastAsia="黑体" w:hAnsi="黑体" w:cs="Times New Roman"/>
          <w:sz w:val="28"/>
          <w:szCs w:val="28"/>
        </w:rPr>
        <w:t>作为</w:t>
      </w:r>
      <w:r w:rsidR="005D76F9" w:rsidRPr="005F514E">
        <w:rPr>
          <w:rFonts w:ascii="Times New Roman" w:eastAsia="黑体" w:hAnsi="黑体" w:cs="Times New Roman" w:hint="eastAsia"/>
          <w:sz w:val="28"/>
          <w:szCs w:val="28"/>
        </w:rPr>
        <w:t>生命科学</w:t>
      </w:r>
      <w:r w:rsidR="005D76F9" w:rsidRPr="005F514E">
        <w:rPr>
          <w:rFonts w:ascii="Times New Roman" w:eastAsia="黑体" w:hAnsi="黑体" w:cs="Times New Roman"/>
          <w:sz w:val="28"/>
          <w:szCs w:val="28"/>
        </w:rPr>
        <w:t>学院本科生奖学金评定标准之一，</w:t>
      </w:r>
      <w:r w:rsidR="00CB4E5A" w:rsidRPr="005F514E">
        <w:rPr>
          <w:rFonts w:ascii="Times New Roman" w:eastAsia="黑体" w:hAnsi="黑体" w:cs="Times New Roman" w:hint="eastAsia"/>
          <w:sz w:val="28"/>
          <w:szCs w:val="28"/>
        </w:rPr>
        <w:t>计入德育成绩</w:t>
      </w:r>
      <w:r w:rsidR="0096467B">
        <w:rPr>
          <w:rFonts w:ascii="Times New Roman" w:eastAsia="黑体" w:hAnsi="黑体" w:cs="Times New Roman" w:hint="eastAsia"/>
          <w:sz w:val="28"/>
          <w:szCs w:val="28"/>
        </w:rPr>
        <w:t>部分</w:t>
      </w:r>
      <w:r w:rsidR="00CB4E5A" w:rsidRPr="005F514E">
        <w:rPr>
          <w:rFonts w:ascii="Times New Roman" w:eastAsia="黑体" w:hAnsi="黑体" w:cs="Times New Roman"/>
          <w:sz w:val="28"/>
          <w:szCs w:val="28"/>
        </w:rPr>
        <w:t>。</w:t>
      </w:r>
      <w:r w:rsidR="00815562" w:rsidRPr="00815562">
        <w:rPr>
          <w:rFonts w:ascii="Times New Roman" w:eastAsia="黑体" w:hAnsi="黑体" w:cs="Times New Roman" w:hint="eastAsia"/>
          <w:sz w:val="28"/>
          <w:szCs w:val="28"/>
        </w:rPr>
        <w:t>按要求完成交流</w:t>
      </w:r>
      <w:r w:rsidR="00776206">
        <w:rPr>
          <w:rFonts w:ascii="Times New Roman" w:eastAsia="黑体" w:hAnsi="黑体" w:cs="Times New Roman" w:hint="eastAsia"/>
          <w:sz w:val="28"/>
          <w:szCs w:val="28"/>
        </w:rPr>
        <w:t>、</w:t>
      </w:r>
      <w:r w:rsidR="00776206">
        <w:rPr>
          <w:rFonts w:ascii="Times New Roman" w:eastAsia="黑体" w:hAnsi="黑体" w:cs="Times New Roman"/>
          <w:sz w:val="28"/>
          <w:szCs w:val="28"/>
        </w:rPr>
        <w:t>提交《</w:t>
      </w:r>
      <w:r w:rsidR="00776206">
        <w:rPr>
          <w:rFonts w:ascii="Times New Roman" w:eastAsia="黑体" w:hAnsi="黑体" w:cs="Times New Roman" w:hint="eastAsia"/>
          <w:sz w:val="28"/>
          <w:szCs w:val="28"/>
        </w:rPr>
        <w:t>学业</w:t>
      </w:r>
      <w:r w:rsidR="00776206">
        <w:rPr>
          <w:rFonts w:ascii="Times New Roman" w:eastAsia="黑体" w:hAnsi="黑体" w:cs="Times New Roman"/>
          <w:sz w:val="28"/>
          <w:szCs w:val="28"/>
        </w:rPr>
        <w:t>导师记录表》</w:t>
      </w:r>
      <w:r w:rsidR="00785CEF">
        <w:rPr>
          <w:rFonts w:ascii="Times New Roman" w:eastAsia="黑体" w:hAnsi="黑体" w:cs="Times New Roman" w:hint="eastAsia"/>
          <w:sz w:val="28"/>
          <w:szCs w:val="28"/>
        </w:rPr>
        <w:t>的学生，</w:t>
      </w:r>
      <w:r w:rsidR="00815562">
        <w:rPr>
          <w:rFonts w:ascii="Times New Roman" w:eastAsia="黑体" w:hAnsi="黑体" w:cs="Times New Roman"/>
          <w:sz w:val="28"/>
          <w:szCs w:val="28"/>
        </w:rPr>
        <w:t>德育成绩</w:t>
      </w:r>
      <w:r w:rsidR="00785CEF">
        <w:rPr>
          <w:rFonts w:ascii="Times New Roman" w:eastAsia="黑体" w:hAnsi="黑体" w:cs="Times New Roman" w:hint="eastAsia"/>
          <w:sz w:val="28"/>
          <w:szCs w:val="28"/>
        </w:rPr>
        <w:t>增加</w:t>
      </w:r>
      <w:r w:rsidR="00815562" w:rsidRPr="00815562">
        <w:rPr>
          <w:rFonts w:ascii="Times New Roman" w:eastAsia="黑体" w:hAnsi="黑体" w:cs="Times New Roman" w:hint="eastAsia"/>
          <w:sz w:val="28"/>
          <w:szCs w:val="28"/>
        </w:rPr>
        <w:t>0.5</w:t>
      </w:r>
      <w:r w:rsidR="00815562" w:rsidRPr="00815562">
        <w:rPr>
          <w:rFonts w:ascii="Times New Roman" w:eastAsia="黑体" w:hAnsi="黑体" w:cs="Times New Roman" w:hint="eastAsia"/>
          <w:sz w:val="28"/>
          <w:szCs w:val="28"/>
        </w:rPr>
        <w:t>分</w:t>
      </w:r>
      <w:r w:rsidR="00785CEF">
        <w:rPr>
          <w:rFonts w:ascii="Times New Roman" w:eastAsia="黑体" w:hAnsi="黑体" w:cs="Times New Roman" w:hint="eastAsia"/>
          <w:sz w:val="28"/>
          <w:szCs w:val="28"/>
        </w:rPr>
        <w:t>/</w:t>
      </w:r>
      <w:r w:rsidR="00785CEF">
        <w:rPr>
          <w:rFonts w:ascii="Times New Roman" w:eastAsia="黑体" w:hAnsi="黑体" w:cs="Times New Roman" w:hint="eastAsia"/>
          <w:sz w:val="28"/>
          <w:szCs w:val="28"/>
        </w:rPr>
        <w:t>次</w:t>
      </w:r>
      <w:r w:rsidR="00815562">
        <w:rPr>
          <w:rFonts w:ascii="Times New Roman" w:eastAsia="黑体" w:hAnsi="黑体" w:cs="Times New Roman" w:hint="eastAsia"/>
          <w:sz w:val="28"/>
          <w:szCs w:val="28"/>
        </w:rPr>
        <w:t>，</w:t>
      </w:r>
      <w:r w:rsidR="00815562">
        <w:rPr>
          <w:rFonts w:ascii="Times New Roman" w:eastAsia="黑体" w:hAnsi="黑体" w:cs="Times New Roman"/>
          <w:sz w:val="28"/>
          <w:szCs w:val="28"/>
        </w:rPr>
        <w:t>每学年度最多</w:t>
      </w:r>
      <w:r w:rsidR="00785CEF">
        <w:rPr>
          <w:rFonts w:ascii="Times New Roman" w:eastAsia="黑体" w:hAnsi="黑体" w:cs="Times New Roman" w:hint="eastAsia"/>
          <w:sz w:val="28"/>
          <w:szCs w:val="28"/>
        </w:rPr>
        <w:t>增加</w:t>
      </w:r>
      <w:r w:rsidR="00815562">
        <w:rPr>
          <w:rFonts w:ascii="Times New Roman" w:eastAsia="黑体" w:hAnsi="黑体" w:cs="Times New Roman" w:hint="eastAsia"/>
          <w:sz w:val="28"/>
          <w:szCs w:val="28"/>
        </w:rPr>
        <w:t>2</w:t>
      </w:r>
      <w:r w:rsidR="00815562">
        <w:rPr>
          <w:rFonts w:ascii="Times New Roman" w:eastAsia="黑体" w:hAnsi="黑体" w:cs="Times New Roman" w:hint="eastAsia"/>
          <w:sz w:val="28"/>
          <w:szCs w:val="28"/>
        </w:rPr>
        <w:t>分</w:t>
      </w:r>
      <w:r w:rsidR="00815562" w:rsidRPr="00815562">
        <w:rPr>
          <w:rFonts w:ascii="Times New Roman" w:eastAsia="黑体" w:hAnsi="黑体" w:cs="Times New Roman" w:hint="eastAsia"/>
          <w:sz w:val="28"/>
          <w:szCs w:val="28"/>
        </w:rPr>
        <w:t>。</w:t>
      </w:r>
    </w:p>
    <w:p w:rsidR="00F8745E" w:rsidRPr="00621C12" w:rsidRDefault="00F8745E" w:rsidP="00370419">
      <w:pPr>
        <w:spacing w:line="560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</w:p>
    <w:p w:rsidR="00FA320B" w:rsidRPr="00621C12" w:rsidRDefault="00232671" w:rsidP="00743CD9">
      <w:pPr>
        <w:spacing w:line="560" w:lineRule="exact"/>
        <w:rPr>
          <w:rFonts w:ascii="Times New Roman" w:eastAsia="黑体" w:hAnsi="Times New Roman" w:cs="Times New Roman"/>
          <w:b/>
          <w:sz w:val="28"/>
          <w:szCs w:val="28"/>
        </w:rPr>
      </w:pPr>
      <w:r w:rsidRPr="00621C12">
        <w:rPr>
          <w:rFonts w:ascii="Times New Roman" w:eastAsia="黑体" w:hAnsi="黑体" w:cs="Times New Roman"/>
          <w:b/>
          <w:sz w:val="28"/>
          <w:szCs w:val="28"/>
        </w:rPr>
        <w:t>第</w:t>
      </w:r>
      <w:r w:rsidR="00DC6D8E" w:rsidRPr="00621C12">
        <w:rPr>
          <w:rFonts w:ascii="Times New Roman" w:eastAsia="黑体" w:hAnsi="黑体" w:cs="Times New Roman"/>
          <w:b/>
          <w:sz w:val="28"/>
          <w:szCs w:val="28"/>
        </w:rPr>
        <w:t>五</w:t>
      </w:r>
      <w:r w:rsidRPr="00621C12">
        <w:rPr>
          <w:rFonts w:ascii="Times New Roman" w:eastAsia="黑体" w:hAnsi="黑体" w:cs="Times New Roman"/>
          <w:b/>
          <w:sz w:val="28"/>
          <w:szCs w:val="28"/>
        </w:rPr>
        <w:t>条</w:t>
      </w:r>
      <w:r w:rsidRPr="00621C12">
        <w:rPr>
          <w:rFonts w:ascii="Times New Roman" w:eastAsia="黑体" w:hAnsi="Times New Roman" w:cs="Times New Roman"/>
          <w:b/>
          <w:sz w:val="28"/>
          <w:szCs w:val="28"/>
        </w:rPr>
        <w:t xml:space="preserve">  </w:t>
      </w:r>
      <w:r w:rsidRPr="00621C12">
        <w:rPr>
          <w:rFonts w:ascii="Times New Roman" w:eastAsia="黑体" w:hAnsi="黑体" w:cs="Times New Roman"/>
          <w:b/>
          <w:sz w:val="28"/>
          <w:szCs w:val="28"/>
        </w:rPr>
        <w:t>本科生</w:t>
      </w:r>
      <w:r w:rsidR="00843B23" w:rsidRPr="00621C12">
        <w:rPr>
          <w:rFonts w:ascii="Times New Roman" w:eastAsia="黑体" w:hAnsi="黑体" w:cs="Times New Roman"/>
          <w:b/>
          <w:sz w:val="28"/>
          <w:szCs w:val="28"/>
        </w:rPr>
        <w:t>学业</w:t>
      </w:r>
      <w:r w:rsidRPr="00621C12">
        <w:rPr>
          <w:rFonts w:ascii="Times New Roman" w:eastAsia="黑体" w:hAnsi="黑体" w:cs="Times New Roman"/>
          <w:b/>
          <w:sz w:val="28"/>
          <w:szCs w:val="28"/>
        </w:rPr>
        <w:t>导师的</w:t>
      </w:r>
      <w:r w:rsidR="00FF48EF">
        <w:rPr>
          <w:rFonts w:ascii="Times New Roman" w:eastAsia="黑体" w:hAnsi="黑体" w:cs="Times New Roman" w:hint="eastAsia"/>
          <w:b/>
          <w:sz w:val="28"/>
          <w:szCs w:val="28"/>
        </w:rPr>
        <w:t>激励机制</w:t>
      </w:r>
    </w:p>
    <w:p w:rsidR="000574FA" w:rsidRDefault="00232671" w:rsidP="00370419">
      <w:pPr>
        <w:spacing w:line="560" w:lineRule="exact"/>
        <w:ind w:firstLineChars="200" w:firstLine="560"/>
        <w:rPr>
          <w:rFonts w:ascii="Times New Roman" w:eastAsia="黑体" w:hAnsi="黑体" w:cs="Times New Roman"/>
          <w:sz w:val="28"/>
          <w:szCs w:val="28"/>
        </w:rPr>
      </w:pPr>
      <w:r w:rsidRPr="00621C12">
        <w:rPr>
          <w:rFonts w:ascii="Times New Roman" w:eastAsia="黑体" w:hAnsi="Times New Roman" w:cs="Times New Roman"/>
          <w:sz w:val="28"/>
          <w:szCs w:val="28"/>
        </w:rPr>
        <w:t>1</w:t>
      </w:r>
      <w:r w:rsidRPr="00621C12">
        <w:rPr>
          <w:rFonts w:ascii="Times New Roman" w:eastAsia="黑体" w:hAnsi="黑体" w:cs="Times New Roman"/>
          <w:sz w:val="28"/>
          <w:szCs w:val="28"/>
        </w:rPr>
        <w:t>、</w:t>
      </w:r>
      <w:r w:rsidR="000574FA" w:rsidRPr="00621C12">
        <w:rPr>
          <w:rFonts w:ascii="Times New Roman" w:eastAsia="黑体" w:hAnsi="黑体" w:cs="Times New Roman"/>
          <w:sz w:val="28"/>
          <w:szCs w:val="28"/>
        </w:rPr>
        <w:t>每指导一名学生，学院提供一定的配套经费。</w:t>
      </w:r>
    </w:p>
    <w:p w:rsidR="000574FA" w:rsidRPr="00621C12" w:rsidRDefault="00232671" w:rsidP="000574FA">
      <w:pPr>
        <w:spacing w:line="560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  <w:r w:rsidRPr="00621C12">
        <w:rPr>
          <w:rFonts w:ascii="Times New Roman" w:eastAsia="黑体" w:hAnsi="Times New Roman" w:cs="Times New Roman"/>
          <w:sz w:val="28"/>
          <w:szCs w:val="28"/>
        </w:rPr>
        <w:t>2</w:t>
      </w:r>
      <w:r w:rsidR="003A0911" w:rsidRPr="00621C12">
        <w:rPr>
          <w:rFonts w:ascii="Times New Roman" w:eastAsia="黑体" w:hAnsi="黑体" w:cs="Times New Roman"/>
          <w:sz w:val="28"/>
          <w:szCs w:val="28"/>
        </w:rPr>
        <w:t>、</w:t>
      </w:r>
      <w:r w:rsidR="000574FA" w:rsidRPr="00621C12">
        <w:rPr>
          <w:rFonts w:ascii="Times New Roman" w:eastAsia="黑体" w:hAnsi="黑体" w:cs="Times New Roman"/>
          <w:sz w:val="28"/>
          <w:szCs w:val="28"/>
        </w:rPr>
        <w:t>学院对每学年考核等级为优秀的导师进行</w:t>
      </w:r>
      <w:r w:rsidR="000574FA">
        <w:rPr>
          <w:rFonts w:ascii="Times New Roman" w:eastAsia="黑体" w:hAnsi="黑体" w:cs="Times New Roman" w:hint="eastAsia"/>
          <w:sz w:val="28"/>
          <w:szCs w:val="28"/>
        </w:rPr>
        <w:t>经费</w:t>
      </w:r>
      <w:r w:rsidR="000574FA" w:rsidRPr="00621C12">
        <w:rPr>
          <w:rFonts w:ascii="Times New Roman" w:eastAsia="黑体" w:hAnsi="黑体" w:cs="Times New Roman"/>
          <w:sz w:val="28"/>
          <w:szCs w:val="28"/>
        </w:rPr>
        <w:t>奖励。</w:t>
      </w:r>
    </w:p>
    <w:p w:rsidR="002D1B71" w:rsidRPr="00621C12" w:rsidRDefault="002D1B71" w:rsidP="00370419">
      <w:pPr>
        <w:spacing w:line="560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</w:p>
    <w:p w:rsidR="00FA320B" w:rsidRPr="00621C12" w:rsidRDefault="00232671" w:rsidP="00743CD9">
      <w:pPr>
        <w:spacing w:line="560" w:lineRule="exact"/>
        <w:rPr>
          <w:rFonts w:ascii="Times New Roman" w:eastAsia="黑体" w:hAnsi="Times New Roman" w:cs="Times New Roman"/>
          <w:b/>
          <w:sz w:val="28"/>
          <w:szCs w:val="28"/>
        </w:rPr>
      </w:pPr>
      <w:r w:rsidRPr="00621C12">
        <w:rPr>
          <w:rFonts w:ascii="Times New Roman" w:eastAsia="黑体" w:hAnsi="黑体" w:cs="Times New Roman"/>
          <w:b/>
          <w:sz w:val="28"/>
          <w:szCs w:val="28"/>
        </w:rPr>
        <w:t>第</w:t>
      </w:r>
      <w:r w:rsidR="00DC6D8E" w:rsidRPr="00621C12">
        <w:rPr>
          <w:rFonts w:ascii="Times New Roman" w:eastAsia="黑体" w:hAnsi="黑体" w:cs="Times New Roman"/>
          <w:b/>
          <w:sz w:val="28"/>
          <w:szCs w:val="28"/>
        </w:rPr>
        <w:t>六</w:t>
      </w:r>
      <w:r w:rsidRPr="00621C12">
        <w:rPr>
          <w:rFonts w:ascii="Times New Roman" w:eastAsia="黑体" w:hAnsi="黑体" w:cs="Times New Roman"/>
          <w:b/>
          <w:sz w:val="28"/>
          <w:szCs w:val="28"/>
        </w:rPr>
        <w:t>条</w:t>
      </w:r>
      <w:r w:rsidRPr="00621C12">
        <w:rPr>
          <w:rFonts w:ascii="Times New Roman" w:eastAsia="黑体" w:hAnsi="Times New Roman" w:cs="Times New Roman"/>
          <w:b/>
          <w:sz w:val="28"/>
          <w:szCs w:val="28"/>
        </w:rPr>
        <w:t xml:space="preserve">  </w:t>
      </w:r>
      <w:r w:rsidRPr="00621C12">
        <w:rPr>
          <w:rFonts w:ascii="Times New Roman" w:eastAsia="黑体" w:hAnsi="黑体" w:cs="Times New Roman"/>
          <w:b/>
          <w:sz w:val="28"/>
          <w:szCs w:val="28"/>
        </w:rPr>
        <w:t>本科生</w:t>
      </w:r>
      <w:r w:rsidR="002C706A" w:rsidRPr="00621C12">
        <w:rPr>
          <w:rFonts w:ascii="Times New Roman" w:eastAsia="黑体" w:hAnsi="黑体" w:cs="Times New Roman"/>
          <w:b/>
          <w:sz w:val="28"/>
          <w:szCs w:val="28"/>
        </w:rPr>
        <w:t>学业</w:t>
      </w:r>
      <w:r w:rsidRPr="00621C12">
        <w:rPr>
          <w:rFonts w:ascii="Times New Roman" w:eastAsia="黑体" w:hAnsi="黑体" w:cs="Times New Roman"/>
          <w:b/>
          <w:sz w:val="28"/>
          <w:szCs w:val="28"/>
        </w:rPr>
        <w:t>导师的监督和评估办法</w:t>
      </w:r>
    </w:p>
    <w:p w:rsidR="00FA320B" w:rsidRPr="00621C12" w:rsidRDefault="00232671" w:rsidP="00370419">
      <w:pPr>
        <w:spacing w:line="560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  <w:r w:rsidRPr="00621C12">
        <w:rPr>
          <w:rFonts w:ascii="Times New Roman" w:eastAsia="黑体" w:hAnsi="Times New Roman" w:cs="Times New Roman"/>
          <w:sz w:val="28"/>
          <w:szCs w:val="28"/>
        </w:rPr>
        <w:t>1</w:t>
      </w:r>
      <w:r w:rsidRPr="00621C12">
        <w:rPr>
          <w:rFonts w:ascii="Times New Roman" w:eastAsia="黑体" w:hAnsi="黑体" w:cs="Times New Roman"/>
          <w:sz w:val="28"/>
          <w:szCs w:val="28"/>
        </w:rPr>
        <w:t>、学院将设立</w:t>
      </w:r>
      <w:r w:rsidRPr="00621C12">
        <w:rPr>
          <w:rFonts w:ascii="Times New Roman" w:eastAsia="黑体" w:hAnsi="Times New Roman" w:cs="Times New Roman"/>
          <w:sz w:val="28"/>
          <w:szCs w:val="28"/>
        </w:rPr>
        <w:t>“</w:t>
      </w:r>
      <w:r w:rsidR="005C7616" w:rsidRPr="00621C12">
        <w:rPr>
          <w:rFonts w:ascii="Times New Roman" w:eastAsia="黑体" w:hAnsi="黑体" w:cs="Times New Roman"/>
          <w:sz w:val="28"/>
          <w:szCs w:val="28"/>
        </w:rPr>
        <w:t>南开大学</w:t>
      </w:r>
      <w:r w:rsidRPr="00621C12">
        <w:rPr>
          <w:rFonts w:ascii="Times New Roman" w:eastAsia="黑体" w:hAnsi="黑体" w:cs="Times New Roman"/>
          <w:sz w:val="28"/>
          <w:szCs w:val="28"/>
        </w:rPr>
        <w:t>生命科学学院本科生</w:t>
      </w:r>
      <w:r w:rsidR="002C706A" w:rsidRPr="00621C12">
        <w:rPr>
          <w:rFonts w:ascii="Times New Roman" w:eastAsia="黑体" w:hAnsi="黑体" w:cs="Times New Roman"/>
          <w:sz w:val="28"/>
          <w:szCs w:val="28"/>
        </w:rPr>
        <w:t>学业</w:t>
      </w:r>
      <w:r w:rsidRPr="00621C12">
        <w:rPr>
          <w:rFonts w:ascii="Times New Roman" w:eastAsia="黑体" w:hAnsi="黑体" w:cs="Times New Roman"/>
          <w:sz w:val="28"/>
          <w:szCs w:val="28"/>
        </w:rPr>
        <w:t>导师督导组</w:t>
      </w:r>
      <w:r w:rsidRPr="00621C12">
        <w:rPr>
          <w:rFonts w:ascii="Times New Roman" w:eastAsia="黑体" w:hAnsi="Times New Roman" w:cs="Times New Roman"/>
          <w:sz w:val="28"/>
          <w:szCs w:val="28"/>
        </w:rPr>
        <w:t>”</w:t>
      </w:r>
      <w:r w:rsidRPr="00621C12">
        <w:rPr>
          <w:rFonts w:ascii="Times New Roman" w:eastAsia="黑体" w:hAnsi="黑体" w:cs="Times New Roman"/>
          <w:sz w:val="28"/>
          <w:szCs w:val="28"/>
        </w:rPr>
        <w:t>，简称</w:t>
      </w:r>
      <w:r w:rsidRPr="00621C12">
        <w:rPr>
          <w:rFonts w:ascii="Times New Roman" w:eastAsia="黑体" w:hAnsi="Times New Roman" w:cs="Times New Roman"/>
          <w:sz w:val="28"/>
          <w:szCs w:val="28"/>
        </w:rPr>
        <w:t>“</w:t>
      </w:r>
      <w:r w:rsidRPr="00621C12">
        <w:rPr>
          <w:rFonts w:ascii="Times New Roman" w:eastAsia="黑体" w:hAnsi="黑体" w:cs="Times New Roman"/>
          <w:sz w:val="28"/>
          <w:szCs w:val="28"/>
        </w:rPr>
        <w:t>学院督导组</w:t>
      </w:r>
      <w:r w:rsidRPr="00621C12">
        <w:rPr>
          <w:rFonts w:ascii="Times New Roman" w:eastAsia="黑体" w:hAnsi="Times New Roman" w:cs="Times New Roman"/>
          <w:sz w:val="28"/>
          <w:szCs w:val="28"/>
        </w:rPr>
        <w:t>”</w:t>
      </w:r>
      <w:r w:rsidRPr="00621C12">
        <w:rPr>
          <w:rFonts w:ascii="Times New Roman" w:eastAsia="黑体" w:hAnsi="黑体" w:cs="Times New Roman"/>
          <w:sz w:val="28"/>
          <w:szCs w:val="28"/>
        </w:rPr>
        <w:t>，院长、党委书记任组长，教学副院长、副书记任副组长</w:t>
      </w:r>
      <w:r w:rsidR="00EA08DB" w:rsidRPr="00621C12">
        <w:rPr>
          <w:rFonts w:ascii="Times New Roman" w:eastAsia="黑体" w:hAnsi="黑体" w:cs="Times New Roman"/>
          <w:sz w:val="28"/>
          <w:szCs w:val="28"/>
        </w:rPr>
        <w:t>，</w:t>
      </w:r>
      <w:r w:rsidRPr="00621C12">
        <w:rPr>
          <w:rFonts w:ascii="Times New Roman" w:eastAsia="黑体" w:hAnsi="黑体" w:cs="Times New Roman"/>
          <w:sz w:val="28"/>
          <w:szCs w:val="28"/>
        </w:rPr>
        <w:t>各系</w:t>
      </w:r>
      <w:r w:rsidR="0003712B">
        <w:rPr>
          <w:rFonts w:ascii="Times New Roman" w:eastAsia="黑体" w:hAnsi="黑体" w:cs="Times New Roman" w:hint="eastAsia"/>
          <w:sz w:val="28"/>
          <w:szCs w:val="28"/>
        </w:rPr>
        <w:t>副</w:t>
      </w:r>
      <w:r w:rsidRPr="00621C12">
        <w:rPr>
          <w:rFonts w:ascii="Times New Roman" w:eastAsia="黑体" w:hAnsi="黑体" w:cs="Times New Roman"/>
          <w:sz w:val="28"/>
          <w:szCs w:val="28"/>
        </w:rPr>
        <w:t>主任为组员</w:t>
      </w:r>
      <w:r w:rsidR="00EA08DB" w:rsidRPr="00621C12">
        <w:rPr>
          <w:rFonts w:ascii="Times New Roman" w:eastAsia="黑体" w:hAnsi="黑体" w:cs="Times New Roman"/>
          <w:sz w:val="28"/>
          <w:szCs w:val="28"/>
        </w:rPr>
        <w:t>，</w:t>
      </w:r>
      <w:r w:rsidR="007C1D87" w:rsidRPr="00621C12">
        <w:rPr>
          <w:rFonts w:ascii="Times New Roman" w:eastAsia="黑体" w:hAnsi="黑体" w:cs="Times New Roman"/>
          <w:sz w:val="28"/>
          <w:szCs w:val="28"/>
        </w:rPr>
        <w:t>本科教学管理办公室和学生工作办公室</w:t>
      </w:r>
      <w:r w:rsidRPr="00621C12">
        <w:rPr>
          <w:rFonts w:ascii="Times New Roman" w:eastAsia="黑体" w:hAnsi="黑体" w:cs="Times New Roman"/>
          <w:sz w:val="28"/>
          <w:szCs w:val="28"/>
        </w:rPr>
        <w:t>老师为秘书。</w:t>
      </w:r>
      <w:r w:rsidRPr="00621C12">
        <w:rPr>
          <w:rFonts w:ascii="Times New Roman" w:eastAsia="黑体" w:hAnsi="Times New Roman" w:cs="Times New Roman"/>
          <w:sz w:val="28"/>
          <w:szCs w:val="28"/>
        </w:rPr>
        <w:t>“</w:t>
      </w:r>
      <w:r w:rsidRPr="00621C12">
        <w:rPr>
          <w:rFonts w:ascii="Times New Roman" w:eastAsia="黑体" w:hAnsi="黑体" w:cs="Times New Roman"/>
          <w:sz w:val="28"/>
          <w:szCs w:val="28"/>
        </w:rPr>
        <w:t>学院督导组</w:t>
      </w:r>
      <w:r w:rsidRPr="00621C12">
        <w:rPr>
          <w:rFonts w:ascii="Times New Roman" w:eastAsia="黑体" w:hAnsi="Times New Roman" w:cs="Times New Roman"/>
          <w:sz w:val="28"/>
          <w:szCs w:val="28"/>
        </w:rPr>
        <w:t>”</w:t>
      </w:r>
      <w:r w:rsidRPr="00621C12">
        <w:rPr>
          <w:rFonts w:ascii="Times New Roman" w:eastAsia="黑体" w:hAnsi="黑体" w:cs="Times New Roman"/>
          <w:sz w:val="28"/>
          <w:szCs w:val="28"/>
        </w:rPr>
        <w:t>负责该项目的策划、执行、监督、反馈和评价工作</w:t>
      </w:r>
      <w:r w:rsidR="007C1D87" w:rsidRPr="00621C12">
        <w:rPr>
          <w:rFonts w:ascii="Times New Roman" w:eastAsia="黑体" w:hAnsi="黑体" w:cs="Times New Roman"/>
          <w:sz w:val="28"/>
          <w:szCs w:val="28"/>
        </w:rPr>
        <w:t>。</w:t>
      </w:r>
    </w:p>
    <w:p w:rsidR="00FA320B" w:rsidRPr="00621C12" w:rsidRDefault="00232671" w:rsidP="00370419">
      <w:pPr>
        <w:spacing w:line="560" w:lineRule="exact"/>
        <w:ind w:firstLineChars="200" w:firstLine="560"/>
        <w:rPr>
          <w:rFonts w:ascii="Times New Roman" w:eastAsia="黑体" w:hAnsi="Times New Roman" w:cs="Times New Roman"/>
          <w:bCs/>
          <w:iCs/>
          <w:sz w:val="28"/>
          <w:szCs w:val="28"/>
        </w:rPr>
      </w:pPr>
      <w:r w:rsidRPr="00621C12">
        <w:rPr>
          <w:rFonts w:ascii="Times New Roman" w:eastAsia="黑体" w:hAnsi="Times New Roman" w:cs="Times New Roman"/>
          <w:sz w:val="28"/>
          <w:szCs w:val="28"/>
        </w:rPr>
        <w:t>2</w:t>
      </w:r>
      <w:r w:rsidRPr="00621C12">
        <w:rPr>
          <w:rFonts w:ascii="Times New Roman" w:eastAsia="黑体" w:hAnsi="黑体" w:cs="Times New Roman"/>
          <w:sz w:val="28"/>
          <w:szCs w:val="28"/>
        </w:rPr>
        <w:t>、评估包含</w:t>
      </w:r>
      <w:r w:rsidRPr="00621C12">
        <w:rPr>
          <w:rFonts w:ascii="Times New Roman" w:eastAsia="黑体" w:hAnsi="黑体" w:cs="Times New Roman"/>
          <w:bCs/>
          <w:iCs/>
          <w:sz w:val="28"/>
          <w:szCs w:val="28"/>
        </w:rPr>
        <w:t>一学期内导师</w:t>
      </w:r>
      <w:r w:rsidR="009329A0">
        <w:rPr>
          <w:rFonts w:ascii="Times New Roman" w:eastAsia="黑体" w:hAnsi="黑体" w:cs="Times New Roman" w:hint="eastAsia"/>
          <w:bCs/>
          <w:iCs/>
          <w:sz w:val="28"/>
          <w:szCs w:val="28"/>
        </w:rPr>
        <w:t>/</w:t>
      </w:r>
      <w:r w:rsidR="009329A0">
        <w:rPr>
          <w:rFonts w:ascii="Times New Roman" w:eastAsia="黑体" w:hAnsi="黑体" w:cs="Times New Roman" w:hint="eastAsia"/>
          <w:bCs/>
          <w:iCs/>
          <w:sz w:val="28"/>
          <w:szCs w:val="28"/>
        </w:rPr>
        <w:t>导师课题组</w:t>
      </w:r>
      <w:r w:rsidRPr="00621C12">
        <w:rPr>
          <w:rFonts w:ascii="Times New Roman" w:eastAsia="黑体" w:hAnsi="黑体" w:cs="Times New Roman"/>
          <w:bCs/>
          <w:iCs/>
          <w:sz w:val="28"/>
          <w:szCs w:val="28"/>
        </w:rPr>
        <w:t>与学生交流的情况（包括交流的次数、内容、形式、氛围等），导师是否帮助学生解决了一些实际问题（如学业上的困惑、人际交往上的困惑、对大学生活的迷茫，个人职业道路如何选择和规划等），导师是否给学生提供了一些资源（如是否推荐学生阅读、提供了科研实践、社会实践的机会等）</w:t>
      </w:r>
      <w:r w:rsidR="004B1C36" w:rsidRPr="00621C12">
        <w:rPr>
          <w:rFonts w:ascii="Times New Roman" w:eastAsia="黑体" w:hAnsi="黑体" w:cs="Times New Roman"/>
          <w:bCs/>
          <w:iCs/>
          <w:sz w:val="28"/>
          <w:szCs w:val="28"/>
        </w:rPr>
        <w:t>。</w:t>
      </w:r>
    </w:p>
    <w:p w:rsidR="00FA320B" w:rsidRPr="00621C12" w:rsidRDefault="00232671" w:rsidP="00370419">
      <w:pPr>
        <w:spacing w:line="560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  <w:r w:rsidRPr="00621C12">
        <w:rPr>
          <w:rFonts w:ascii="Times New Roman" w:eastAsia="黑体" w:hAnsi="Times New Roman" w:cs="Times New Roman"/>
          <w:bCs/>
          <w:iCs/>
          <w:sz w:val="28"/>
          <w:szCs w:val="28"/>
        </w:rPr>
        <w:t>3</w:t>
      </w:r>
      <w:r w:rsidRPr="00621C12">
        <w:rPr>
          <w:rFonts w:ascii="Times New Roman" w:eastAsia="黑体" w:hAnsi="黑体" w:cs="Times New Roman"/>
          <w:bCs/>
          <w:iCs/>
          <w:sz w:val="28"/>
          <w:szCs w:val="28"/>
        </w:rPr>
        <w:t>、</w:t>
      </w:r>
      <w:r w:rsidRPr="00621C12">
        <w:rPr>
          <w:rFonts w:ascii="Times New Roman" w:eastAsia="黑体" w:hAnsi="黑体" w:cs="Times New Roman"/>
          <w:sz w:val="28"/>
          <w:szCs w:val="28"/>
        </w:rPr>
        <w:t>导师的评估等级分为优秀、良好和一般。</w:t>
      </w:r>
    </w:p>
    <w:p w:rsidR="00370850" w:rsidRPr="00621C12" w:rsidRDefault="00370850" w:rsidP="00370419">
      <w:pPr>
        <w:spacing w:line="560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</w:p>
    <w:p w:rsidR="00FA320B" w:rsidRPr="00621C12" w:rsidRDefault="00232671" w:rsidP="00743CD9">
      <w:pPr>
        <w:spacing w:line="560" w:lineRule="exact"/>
        <w:rPr>
          <w:rFonts w:ascii="Times New Roman" w:eastAsia="黑体" w:hAnsi="Times New Roman" w:cs="Times New Roman"/>
          <w:b/>
          <w:sz w:val="28"/>
          <w:szCs w:val="28"/>
        </w:rPr>
      </w:pPr>
      <w:r w:rsidRPr="00621C12">
        <w:rPr>
          <w:rFonts w:ascii="Times New Roman" w:eastAsia="黑体" w:hAnsi="黑体" w:cs="Times New Roman"/>
          <w:b/>
          <w:sz w:val="28"/>
          <w:szCs w:val="28"/>
        </w:rPr>
        <w:t>第</w:t>
      </w:r>
      <w:r w:rsidR="00DC6D8E" w:rsidRPr="00621C12">
        <w:rPr>
          <w:rFonts w:ascii="Times New Roman" w:eastAsia="黑体" w:hAnsi="黑体" w:cs="Times New Roman"/>
          <w:b/>
          <w:sz w:val="28"/>
          <w:szCs w:val="28"/>
        </w:rPr>
        <w:t>七</w:t>
      </w:r>
      <w:r w:rsidRPr="00621C12">
        <w:rPr>
          <w:rFonts w:ascii="Times New Roman" w:eastAsia="黑体" w:hAnsi="黑体" w:cs="Times New Roman"/>
          <w:b/>
          <w:sz w:val="28"/>
          <w:szCs w:val="28"/>
        </w:rPr>
        <w:t>条</w:t>
      </w:r>
      <w:r w:rsidRPr="00621C12">
        <w:rPr>
          <w:rFonts w:ascii="Times New Roman" w:eastAsia="黑体" w:hAnsi="Times New Roman" w:cs="Times New Roman"/>
          <w:b/>
          <w:sz w:val="28"/>
          <w:szCs w:val="28"/>
        </w:rPr>
        <w:t xml:space="preserve">  </w:t>
      </w:r>
      <w:r w:rsidRPr="00621C12">
        <w:rPr>
          <w:rFonts w:ascii="Times New Roman" w:eastAsia="黑体" w:hAnsi="黑体" w:cs="Times New Roman"/>
          <w:b/>
          <w:sz w:val="28"/>
          <w:szCs w:val="28"/>
        </w:rPr>
        <w:t>本办法的最终解释权归生命科学学院所有。</w:t>
      </w:r>
    </w:p>
    <w:p w:rsidR="00370850" w:rsidRPr="00621C12" w:rsidRDefault="00370850" w:rsidP="00911EF9">
      <w:pPr>
        <w:spacing w:line="560" w:lineRule="exact"/>
        <w:ind w:firstLineChars="200" w:firstLine="562"/>
        <w:rPr>
          <w:rFonts w:ascii="Times New Roman" w:eastAsia="黑体" w:hAnsi="Times New Roman" w:cs="Times New Roman"/>
          <w:b/>
          <w:sz w:val="28"/>
          <w:szCs w:val="28"/>
        </w:rPr>
      </w:pPr>
    </w:p>
    <w:p w:rsidR="00954193" w:rsidRPr="00621C12" w:rsidRDefault="00232671" w:rsidP="00743CD9">
      <w:pPr>
        <w:widowControl/>
        <w:spacing w:line="440" w:lineRule="exact"/>
        <w:jc w:val="left"/>
        <w:rPr>
          <w:rFonts w:ascii="Times New Roman" w:eastAsia="黑体" w:hAnsi="Times New Roman" w:cs="Times New Roman"/>
          <w:b/>
          <w:bCs/>
          <w:iCs/>
          <w:sz w:val="28"/>
          <w:szCs w:val="28"/>
        </w:rPr>
      </w:pPr>
      <w:r w:rsidRPr="00621C12">
        <w:rPr>
          <w:rFonts w:ascii="Times New Roman" w:eastAsia="黑体" w:hAnsi="黑体" w:cs="Times New Roman"/>
          <w:b/>
          <w:sz w:val="28"/>
          <w:szCs w:val="28"/>
        </w:rPr>
        <w:t>第</w:t>
      </w:r>
      <w:r w:rsidR="00DC6D8E" w:rsidRPr="00621C12">
        <w:rPr>
          <w:rFonts w:ascii="Times New Roman" w:eastAsia="黑体" w:hAnsi="黑体" w:cs="Times New Roman"/>
          <w:b/>
          <w:sz w:val="28"/>
          <w:szCs w:val="28"/>
        </w:rPr>
        <w:t>八</w:t>
      </w:r>
      <w:r w:rsidRPr="00621C12">
        <w:rPr>
          <w:rFonts w:ascii="Times New Roman" w:eastAsia="黑体" w:hAnsi="黑体" w:cs="Times New Roman"/>
          <w:b/>
          <w:sz w:val="28"/>
          <w:szCs w:val="28"/>
        </w:rPr>
        <w:t>条</w:t>
      </w:r>
      <w:r w:rsidRPr="00621C12">
        <w:rPr>
          <w:rFonts w:ascii="Times New Roman" w:eastAsia="黑体" w:hAnsi="Times New Roman" w:cs="Times New Roman"/>
          <w:b/>
          <w:sz w:val="28"/>
          <w:szCs w:val="28"/>
        </w:rPr>
        <w:t xml:space="preserve">  </w:t>
      </w:r>
      <w:r w:rsidR="00954193" w:rsidRPr="00621C12">
        <w:rPr>
          <w:rFonts w:ascii="Times New Roman" w:eastAsia="黑体" w:hAnsi="黑体" w:cs="Times New Roman"/>
          <w:b/>
          <w:bCs/>
          <w:iCs/>
          <w:sz w:val="28"/>
          <w:szCs w:val="28"/>
        </w:rPr>
        <w:t>本</w:t>
      </w:r>
      <w:r w:rsidR="00681734" w:rsidRPr="00621C12">
        <w:rPr>
          <w:rFonts w:ascii="Times New Roman" w:eastAsia="黑体" w:hAnsi="黑体" w:cs="Times New Roman"/>
          <w:b/>
          <w:bCs/>
          <w:iCs/>
          <w:sz w:val="28"/>
          <w:szCs w:val="28"/>
        </w:rPr>
        <w:t>办法</w:t>
      </w:r>
      <w:r w:rsidR="00954193" w:rsidRPr="00621C12">
        <w:rPr>
          <w:rFonts w:ascii="Times New Roman" w:eastAsia="黑体" w:hAnsi="黑体" w:cs="Times New Roman"/>
          <w:b/>
          <w:bCs/>
          <w:iCs/>
          <w:sz w:val="28"/>
          <w:szCs w:val="28"/>
        </w:rPr>
        <w:t>自颁布之日起生效，</w:t>
      </w:r>
      <w:r w:rsidR="00655E2A" w:rsidRPr="00621C12">
        <w:rPr>
          <w:rFonts w:ascii="Times New Roman" w:eastAsia="黑体" w:hAnsi="黑体" w:cs="Times New Roman"/>
          <w:b/>
          <w:bCs/>
          <w:iCs/>
          <w:sz w:val="28"/>
          <w:szCs w:val="28"/>
        </w:rPr>
        <w:t>自</w:t>
      </w:r>
      <w:r w:rsidR="00655E2A" w:rsidRPr="00621C12">
        <w:rPr>
          <w:rFonts w:ascii="Times New Roman" w:eastAsia="黑体" w:hAnsi="Times New Roman" w:cs="Times New Roman"/>
          <w:b/>
          <w:bCs/>
          <w:iCs/>
          <w:sz w:val="28"/>
          <w:szCs w:val="28"/>
        </w:rPr>
        <w:t>2017</w:t>
      </w:r>
      <w:r w:rsidR="00655E2A" w:rsidRPr="00621C12">
        <w:rPr>
          <w:rFonts w:ascii="Times New Roman" w:eastAsia="黑体" w:hAnsi="黑体" w:cs="Times New Roman"/>
          <w:b/>
          <w:bCs/>
          <w:iCs/>
          <w:sz w:val="28"/>
          <w:szCs w:val="28"/>
        </w:rPr>
        <w:t>级本科生开始实施</w:t>
      </w:r>
      <w:r w:rsidR="00954193" w:rsidRPr="00621C12">
        <w:rPr>
          <w:rFonts w:ascii="Times New Roman" w:eastAsia="黑体" w:hAnsi="黑体" w:cs="Times New Roman"/>
          <w:b/>
          <w:bCs/>
          <w:iCs/>
          <w:sz w:val="28"/>
          <w:szCs w:val="28"/>
        </w:rPr>
        <w:t>。</w:t>
      </w:r>
    </w:p>
    <w:p w:rsidR="00370850" w:rsidRPr="00621C12" w:rsidRDefault="00370850" w:rsidP="00C21E4B">
      <w:pPr>
        <w:widowControl/>
        <w:spacing w:line="440" w:lineRule="exact"/>
        <w:ind w:firstLineChars="196" w:firstLine="575"/>
        <w:jc w:val="left"/>
        <w:rPr>
          <w:rFonts w:ascii="Times New Roman" w:eastAsia="黑体" w:hAnsi="Times New Roman" w:cs="Times New Roman"/>
          <w:b/>
          <w:color w:val="000000"/>
          <w:spacing w:val="-4"/>
          <w:kern w:val="0"/>
          <w:sz w:val="30"/>
          <w:szCs w:val="30"/>
        </w:rPr>
      </w:pPr>
    </w:p>
    <w:p w:rsidR="00FA320B" w:rsidRPr="00621C12" w:rsidRDefault="00186DF0" w:rsidP="00E25794">
      <w:pPr>
        <w:widowControl/>
        <w:spacing w:line="560" w:lineRule="exact"/>
        <w:ind w:firstLineChars="200" w:firstLine="560"/>
        <w:jc w:val="right"/>
        <w:rPr>
          <w:rFonts w:ascii="Times New Roman" w:eastAsia="黑体" w:hAnsi="Times New Roman" w:cs="Times New Roman"/>
          <w:sz w:val="28"/>
          <w:szCs w:val="28"/>
        </w:rPr>
      </w:pPr>
      <w:r w:rsidRPr="00621C12">
        <w:rPr>
          <w:rFonts w:ascii="Times New Roman" w:eastAsia="黑体" w:hAnsi="黑体" w:cs="Times New Roman"/>
          <w:sz w:val="28"/>
          <w:szCs w:val="28"/>
        </w:rPr>
        <w:t>南开大学生命科学学院</w:t>
      </w:r>
    </w:p>
    <w:p w:rsidR="00186DF0" w:rsidRPr="00621C12" w:rsidRDefault="008A558B" w:rsidP="00E25794">
      <w:pPr>
        <w:widowControl/>
        <w:spacing w:line="560" w:lineRule="exact"/>
        <w:ind w:firstLineChars="200" w:firstLine="560"/>
        <w:jc w:val="right"/>
        <w:rPr>
          <w:rFonts w:ascii="Times New Roman" w:eastAsia="黑体" w:hAnsi="Times New Roman" w:cs="Times New Roman"/>
          <w:sz w:val="28"/>
          <w:szCs w:val="28"/>
        </w:rPr>
      </w:pPr>
      <w:r w:rsidRPr="00621C12">
        <w:rPr>
          <w:rFonts w:ascii="Times New Roman" w:eastAsia="黑体" w:hAnsi="黑体" w:cs="Times New Roman"/>
          <w:sz w:val="28"/>
          <w:szCs w:val="28"/>
        </w:rPr>
        <w:t>二零一</w:t>
      </w:r>
      <w:r>
        <w:rPr>
          <w:rFonts w:ascii="Times New Roman" w:eastAsia="黑体" w:hAnsi="黑体" w:cs="Times New Roman" w:hint="eastAsia"/>
          <w:sz w:val="28"/>
          <w:szCs w:val="28"/>
        </w:rPr>
        <w:t>九</w:t>
      </w:r>
      <w:r w:rsidRPr="00621C12">
        <w:rPr>
          <w:rFonts w:ascii="Times New Roman" w:eastAsia="黑体" w:hAnsi="黑体" w:cs="Times New Roman"/>
          <w:sz w:val="28"/>
          <w:szCs w:val="28"/>
        </w:rPr>
        <w:t>年</w:t>
      </w:r>
      <w:r>
        <w:rPr>
          <w:rFonts w:ascii="Times New Roman" w:eastAsia="黑体" w:hAnsi="黑体" w:cs="Times New Roman" w:hint="eastAsia"/>
          <w:sz w:val="28"/>
          <w:szCs w:val="28"/>
        </w:rPr>
        <w:t>四</w:t>
      </w:r>
      <w:r w:rsidRPr="00621C12">
        <w:rPr>
          <w:rFonts w:ascii="Times New Roman" w:eastAsia="黑体" w:hAnsi="黑体" w:cs="Times New Roman"/>
          <w:sz w:val="28"/>
          <w:szCs w:val="28"/>
        </w:rPr>
        <w:t>月</w:t>
      </w:r>
    </w:p>
    <w:p w:rsidR="00186DF0" w:rsidRPr="00621C12" w:rsidRDefault="00186DF0" w:rsidP="00186DF0">
      <w:pPr>
        <w:widowControl/>
        <w:spacing w:line="560" w:lineRule="exact"/>
        <w:ind w:firstLineChars="200" w:firstLine="562"/>
        <w:jc w:val="right"/>
        <w:rPr>
          <w:rFonts w:ascii="Times New Roman" w:eastAsia="黑体" w:hAnsi="Times New Roman" w:cs="Times New Roman"/>
          <w:b/>
          <w:sz w:val="28"/>
          <w:szCs w:val="28"/>
        </w:rPr>
      </w:pPr>
    </w:p>
    <w:p w:rsidR="00186DF0" w:rsidRPr="00621C12" w:rsidRDefault="00186DF0" w:rsidP="00AB2E9C">
      <w:pPr>
        <w:widowControl/>
        <w:spacing w:line="560" w:lineRule="exact"/>
        <w:ind w:firstLineChars="200" w:firstLine="560"/>
        <w:jc w:val="left"/>
        <w:rPr>
          <w:rFonts w:ascii="Times New Roman" w:eastAsia="黑体" w:hAnsi="Times New Roman" w:cs="Times New Roman"/>
          <w:sz w:val="28"/>
          <w:szCs w:val="28"/>
        </w:rPr>
      </w:pPr>
      <w:bookmarkStart w:id="0" w:name="_GoBack"/>
      <w:bookmarkEnd w:id="0"/>
    </w:p>
    <w:sectPr w:rsidR="00186DF0" w:rsidRPr="00621C12" w:rsidSect="00FA320B">
      <w:pgSz w:w="11906" w:h="16838"/>
      <w:pgMar w:top="1440" w:right="1588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488" w:rsidRDefault="000F0488" w:rsidP="000670E4">
      <w:r>
        <w:separator/>
      </w:r>
    </w:p>
  </w:endnote>
  <w:endnote w:type="continuationSeparator" w:id="0">
    <w:p w:rsidR="000F0488" w:rsidRDefault="000F0488" w:rsidP="00067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488" w:rsidRDefault="000F0488" w:rsidP="000670E4">
      <w:r>
        <w:separator/>
      </w:r>
    </w:p>
  </w:footnote>
  <w:footnote w:type="continuationSeparator" w:id="0">
    <w:p w:rsidR="000F0488" w:rsidRDefault="000F0488" w:rsidP="00067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7961"/>
    <w:rsid w:val="000179F8"/>
    <w:rsid w:val="00023907"/>
    <w:rsid w:val="00024FDA"/>
    <w:rsid w:val="0003712B"/>
    <w:rsid w:val="00044895"/>
    <w:rsid w:val="000574FA"/>
    <w:rsid w:val="0006294A"/>
    <w:rsid w:val="000670E4"/>
    <w:rsid w:val="00096555"/>
    <w:rsid w:val="000B31A6"/>
    <w:rsid w:val="000D2292"/>
    <w:rsid w:val="000F0488"/>
    <w:rsid w:val="000F388B"/>
    <w:rsid w:val="00101868"/>
    <w:rsid w:val="00122902"/>
    <w:rsid w:val="00145850"/>
    <w:rsid w:val="00160B5A"/>
    <w:rsid w:val="0017650F"/>
    <w:rsid w:val="00182EF1"/>
    <w:rsid w:val="00186DF0"/>
    <w:rsid w:val="001B40D4"/>
    <w:rsid w:val="001B5CC5"/>
    <w:rsid w:val="001D144A"/>
    <w:rsid w:val="001E0D40"/>
    <w:rsid w:val="001F31C3"/>
    <w:rsid w:val="00206D7E"/>
    <w:rsid w:val="00216369"/>
    <w:rsid w:val="00232671"/>
    <w:rsid w:val="00250988"/>
    <w:rsid w:val="0025102C"/>
    <w:rsid w:val="00253152"/>
    <w:rsid w:val="0026178F"/>
    <w:rsid w:val="002665E4"/>
    <w:rsid w:val="0028163E"/>
    <w:rsid w:val="00284278"/>
    <w:rsid w:val="002B1D69"/>
    <w:rsid w:val="002B2A05"/>
    <w:rsid w:val="002B7A2C"/>
    <w:rsid w:val="002C17BA"/>
    <w:rsid w:val="002C706A"/>
    <w:rsid w:val="002D1B71"/>
    <w:rsid w:val="002D24A0"/>
    <w:rsid w:val="002D5AEE"/>
    <w:rsid w:val="002E6986"/>
    <w:rsid w:val="002F6D01"/>
    <w:rsid w:val="00302370"/>
    <w:rsid w:val="0030789B"/>
    <w:rsid w:val="00320A44"/>
    <w:rsid w:val="003302FC"/>
    <w:rsid w:val="00350A70"/>
    <w:rsid w:val="00355569"/>
    <w:rsid w:val="00370419"/>
    <w:rsid w:val="00370850"/>
    <w:rsid w:val="00373D2E"/>
    <w:rsid w:val="00395985"/>
    <w:rsid w:val="003A0911"/>
    <w:rsid w:val="003C21F8"/>
    <w:rsid w:val="003C39C8"/>
    <w:rsid w:val="003C447E"/>
    <w:rsid w:val="003C6BB3"/>
    <w:rsid w:val="003D4BD6"/>
    <w:rsid w:val="003F6D69"/>
    <w:rsid w:val="00402C75"/>
    <w:rsid w:val="00436808"/>
    <w:rsid w:val="00463DA6"/>
    <w:rsid w:val="0046512E"/>
    <w:rsid w:val="00486363"/>
    <w:rsid w:val="004870CC"/>
    <w:rsid w:val="004A7DA3"/>
    <w:rsid w:val="004B1C36"/>
    <w:rsid w:val="004D10B9"/>
    <w:rsid w:val="004D74B7"/>
    <w:rsid w:val="004F738E"/>
    <w:rsid w:val="005116F6"/>
    <w:rsid w:val="00521A36"/>
    <w:rsid w:val="00550E8E"/>
    <w:rsid w:val="00555D89"/>
    <w:rsid w:val="00576EE7"/>
    <w:rsid w:val="0058413A"/>
    <w:rsid w:val="005919C6"/>
    <w:rsid w:val="005B5B28"/>
    <w:rsid w:val="005C205D"/>
    <w:rsid w:val="005C61FE"/>
    <w:rsid w:val="005C7616"/>
    <w:rsid w:val="005D76F9"/>
    <w:rsid w:val="005F4DBE"/>
    <w:rsid w:val="005F4FED"/>
    <w:rsid w:val="005F514E"/>
    <w:rsid w:val="00617A48"/>
    <w:rsid w:val="00621C12"/>
    <w:rsid w:val="006260E0"/>
    <w:rsid w:val="00631A12"/>
    <w:rsid w:val="0063410B"/>
    <w:rsid w:val="00641060"/>
    <w:rsid w:val="00642257"/>
    <w:rsid w:val="00655E2A"/>
    <w:rsid w:val="00676084"/>
    <w:rsid w:val="00681734"/>
    <w:rsid w:val="00693195"/>
    <w:rsid w:val="00695782"/>
    <w:rsid w:val="006B24EF"/>
    <w:rsid w:val="006B4634"/>
    <w:rsid w:val="006B65DE"/>
    <w:rsid w:val="006C3A58"/>
    <w:rsid w:val="006D6850"/>
    <w:rsid w:val="006F352D"/>
    <w:rsid w:val="00704FD3"/>
    <w:rsid w:val="00714F2D"/>
    <w:rsid w:val="00727E60"/>
    <w:rsid w:val="00743CD9"/>
    <w:rsid w:val="0076195A"/>
    <w:rsid w:val="00776206"/>
    <w:rsid w:val="00785CEF"/>
    <w:rsid w:val="007919EE"/>
    <w:rsid w:val="007C1D87"/>
    <w:rsid w:val="007D608F"/>
    <w:rsid w:val="007E6500"/>
    <w:rsid w:val="007F4FDD"/>
    <w:rsid w:val="007F79F2"/>
    <w:rsid w:val="0080162D"/>
    <w:rsid w:val="00815562"/>
    <w:rsid w:val="00843B23"/>
    <w:rsid w:val="008534E0"/>
    <w:rsid w:val="00873059"/>
    <w:rsid w:val="00875DE8"/>
    <w:rsid w:val="00896758"/>
    <w:rsid w:val="008A08DD"/>
    <w:rsid w:val="008A558B"/>
    <w:rsid w:val="00901A6D"/>
    <w:rsid w:val="0090284A"/>
    <w:rsid w:val="00911EF9"/>
    <w:rsid w:val="00916E59"/>
    <w:rsid w:val="009329A0"/>
    <w:rsid w:val="00936C03"/>
    <w:rsid w:val="009457FA"/>
    <w:rsid w:val="00947332"/>
    <w:rsid w:val="00954193"/>
    <w:rsid w:val="0096467B"/>
    <w:rsid w:val="00967497"/>
    <w:rsid w:val="00976577"/>
    <w:rsid w:val="009A1011"/>
    <w:rsid w:val="009C5C0C"/>
    <w:rsid w:val="009D3832"/>
    <w:rsid w:val="009D7444"/>
    <w:rsid w:val="00A10A6A"/>
    <w:rsid w:val="00A20BB8"/>
    <w:rsid w:val="00A32FFC"/>
    <w:rsid w:val="00A4549E"/>
    <w:rsid w:val="00A532FC"/>
    <w:rsid w:val="00A72D23"/>
    <w:rsid w:val="00A7426D"/>
    <w:rsid w:val="00A77AE7"/>
    <w:rsid w:val="00AA2C44"/>
    <w:rsid w:val="00AB2E9C"/>
    <w:rsid w:val="00AB4AE4"/>
    <w:rsid w:val="00AB54C7"/>
    <w:rsid w:val="00AC7597"/>
    <w:rsid w:val="00AE7F9E"/>
    <w:rsid w:val="00AF7A3D"/>
    <w:rsid w:val="00B06C1D"/>
    <w:rsid w:val="00B417CA"/>
    <w:rsid w:val="00B41DA5"/>
    <w:rsid w:val="00B47708"/>
    <w:rsid w:val="00B553B3"/>
    <w:rsid w:val="00B72BC8"/>
    <w:rsid w:val="00B8115B"/>
    <w:rsid w:val="00B81E05"/>
    <w:rsid w:val="00B900E9"/>
    <w:rsid w:val="00BE20A1"/>
    <w:rsid w:val="00BE6F19"/>
    <w:rsid w:val="00BE6F63"/>
    <w:rsid w:val="00BF0ACA"/>
    <w:rsid w:val="00C20FFA"/>
    <w:rsid w:val="00C217FD"/>
    <w:rsid w:val="00C21E4B"/>
    <w:rsid w:val="00C27D43"/>
    <w:rsid w:val="00C30ABE"/>
    <w:rsid w:val="00C57AE4"/>
    <w:rsid w:val="00C621A9"/>
    <w:rsid w:val="00C707D6"/>
    <w:rsid w:val="00C91FE1"/>
    <w:rsid w:val="00CA5ADD"/>
    <w:rsid w:val="00CB4E5A"/>
    <w:rsid w:val="00CD43B4"/>
    <w:rsid w:val="00D046D4"/>
    <w:rsid w:val="00D23AB8"/>
    <w:rsid w:val="00D250C3"/>
    <w:rsid w:val="00D4454F"/>
    <w:rsid w:val="00D66177"/>
    <w:rsid w:val="00D73A5D"/>
    <w:rsid w:val="00D7604F"/>
    <w:rsid w:val="00D86ACD"/>
    <w:rsid w:val="00DA1E57"/>
    <w:rsid w:val="00DC5934"/>
    <w:rsid w:val="00DC6D8E"/>
    <w:rsid w:val="00DD49F5"/>
    <w:rsid w:val="00DE3537"/>
    <w:rsid w:val="00DF66DA"/>
    <w:rsid w:val="00E20466"/>
    <w:rsid w:val="00E22451"/>
    <w:rsid w:val="00E25794"/>
    <w:rsid w:val="00E3710F"/>
    <w:rsid w:val="00E373C9"/>
    <w:rsid w:val="00E444B2"/>
    <w:rsid w:val="00E5321E"/>
    <w:rsid w:val="00E554B5"/>
    <w:rsid w:val="00E816F0"/>
    <w:rsid w:val="00E86397"/>
    <w:rsid w:val="00E90C91"/>
    <w:rsid w:val="00E918AC"/>
    <w:rsid w:val="00E95E47"/>
    <w:rsid w:val="00E960F4"/>
    <w:rsid w:val="00E96465"/>
    <w:rsid w:val="00EA08DB"/>
    <w:rsid w:val="00EB7175"/>
    <w:rsid w:val="00ED0D85"/>
    <w:rsid w:val="00ED6997"/>
    <w:rsid w:val="00ED72E0"/>
    <w:rsid w:val="00EE2E54"/>
    <w:rsid w:val="00EE6F15"/>
    <w:rsid w:val="00EF7961"/>
    <w:rsid w:val="00F137BE"/>
    <w:rsid w:val="00F145E9"/>
    <w:rsid w:val="00F262EA"/>
    <w:rsid w:val="00F35F2C"/>
    <w:rsid w:val="00F61CC6"/>
    <w:rsid w:val="00F65FF4"/>
    <w:rsid w:val="00F82FC7"/>
    <w:rsid w:val="00F83A0D"/>
    <w:rsid w:val="00F8745E"/>
    <w:rsid w:val="00FA320B"/>
    <w:rsid w:val="00FB723D"/>
    <w:rsid w:val="00FC1EE2"/>
    <w:rsid w:val="00FC4A80"/>
    <w:rsid w:val="00FC4EB8"/>
    <w:rsid w:val="00FD14BA"/>
    <w:rsid w:val="00FE3B7D"/>
    <w:rsid w:val="00FF48EF"/>
    <w:rsid w:val="282E1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C2D75B-C5D4-4851-BDAA-33019E51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20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rsid w:val="00FA320B"/>
    <w:pPr>
      <w:jc w:val="left"/>
    </w:pPr>
    <w:rPr>
      <w:rFonts w:ascii="Times New Roman" w:eastAsia="宋体" w:hAnsi="Times New Roman" w:cs="Times New Roman"/>
      <w:sz w:val="24"/>
      <w:szCs w:val="20"/>
    </w:rPr>
  </w:style>
  <w:style w:type="paragraph" w:styleId="a4">
    <w:name w:val="Date"/>
    <w:basedOn w:val="a"/>
    <w:next w:val="a"/>
    <w:link w:val="Char0"/>
    <w:uiPriority w:val="99"/>
    <w:unhideWhenUsed/>
    <w:qFormat/>
    <w:rsid w:val="00FA320B"/>
    <w:pPr>
      <w:ind w:leftChars="2500" w:left="100"/>
    </w:pPr>
  </w:style>
  <w:style w:type="paragraph" w:styleId="a5">
    <w:name w:val="Balloon Text"/>
    <w:basedOn w:val="a"/>
    <w:link w:val="Char1"/>
    <w:uiPriority w:val="99"/>
    <w:unhideWhenUsed/>
    <w:rsid w:val="00FA320B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FA32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FA32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rsid w:val="00FA32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annotation reference"/>
    <w:uiPriority w:val="99"/>
    <w:unhideWhenUsed/>
    <w:rsid w:val="00FA320B"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rsid w:val="00FA320B"/>
    <w:rPr>
      <w:rFonts w:ascii="Times New Roman" w:eastAsia="宋体" w:hAnsi="Times New Roman" w:cs="Times New Roman"/>
      <w:sz w:val="24"/>
      <w:szCs w:val="20"/>
    </w:rPr>
  </w:style>
  <w:style w:type="character" w:customStyle="1" w:styleId="Char1">
    <w:name w:val="批注框文本 Char"/>
    <w:basedOn w:val="a0"/>
    <w:link w:val="a5"/>
    <w:uiPriority w:val="99"/>
    <w:semiHidden/>
    <w:rsid w:val="00FA320B"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sid w:val="00FA320B"/>
  </w:style>
  <w:style w:type="paragraph" w:customStyle="1" w:styleId="1">
    <w:name w:val="列出段落1"/>
    <w:basedOn w:val="a"/>
    <w:uiPriority w:val="34"/>
    <w:qFormat/>
    <w:rsid w:val="00FA320B"/>
    <w:pPr>
      <w:ind w:firstLineChars="200" w:firstLine="420"/>
    </w:pPr>
  </w:style>
  <w:style w:type="character" w:customStyle="1" w:styleId="Char3">
    <w:name w:val="页眉 Char"/>
    <w:basedOn w:val="a0"/>
    <w:link w:val="a7"/>
    <w:uiPriority w:val="99"/>
    <w:rsid w:val="00FA320B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FA32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5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7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5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A5BBD4-5A94-4A2B-89AE-9CDA073B7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4</Pages>
  <Words>246</Words>
  <Characters>1407</Characters>
  <Application>Microsoft Office Word</Application>
  <DocSecurity>0</DocSecurity>
  <Lines>11</Lines>
  <Paragraphs>3</Paragraphs>
  <ScaleCrop>false</ScaleCrop>
  <Company>Microsoft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王坚</cp:lastModifiedBy>
  <cp:revision>140</cp:revision>
  <cp:lastPrinted>2017-09-14T01:00:00Z</cp:lastPrinted>
  <dcterms:created xsi:type="dcterms:W3CDTF">2016-05-06T06:38:00Z</dcterms:created>
  <dcterms:modified xsi:type="dcterms:W3CDTF">2019-08-26T01:49:00Z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